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3" w:rsidRDefault="00B60983">
      <w:r w:rsidRPr="002B54CC">
        <w:rPr>
          <w:rFonts w:ascii="Futura XBlkCn BT" w:hAnsi="Futura XBlkCn BT"/>
          <w:noProof/>
          <w:lang w:eastAsia="en-AU"/>
        </w:rPr>
        <mc:AlternateContent>
          <mc:Choice Requires="wps">
            <w:drawing>
              <wp:anchor distT="0" distB="0" distL="114300" distR="114300" simplePos="0" relativeHeight="251659264" behindDoc="0" locked="0" layoutInCell="1" allowOverlap="1" wp14:anchorId="0A2E3721" wp14:editId="2A05A39D">
                <wp:simplePos x="0" y="0"/>
                <wp:positionH relativeFrom="margin">
                  <wp:posOffset>-982345</wp:posOffset>
                </wp:positionH>
                <wp:positionV relativeFrom="margin">
                  <wp:posOffset>-523875</wp:posOffset>
                </wp:positionV>
                <wp:extent cx="7791450" cy="38576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7791450" cy="385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54CC" w:rsidRPr="002B54CC" w:rsidRDefault="002B54CC" w:rsidP="002B54CC">
                            <w:pPr>
                              <w:spacing w:before="100" w:beforeAutospacing="1" w:after="100" w:afterAutospacing="1" w:line="240" w:lineRule="auto"/>
                              <w:contextualSpacing/>
                              <w:jc w:val="center"/>
                              <w:rPr>
                                <w:rFonts w:ascii="Futura XBlkCn BT" w:hAnsi="Futura XBlkCn BT"/>
                                <w:sz w:val="36"/>
                                <w:szCs w:val="36"/>
                              </w:rPr>
                            </w:pPr>
                            <w:r>
                              <w:rPr>
                                <w:noProof/>
                                <w:lang w:eastAsia="en-AU"/>
                              </w:rPr>
                              <w:drawing>
                                <wp:inline distT="0" distB="0" distL="0" distR="0" wp14:anchorId="69E56001" wp14:editId="1FA1042C">
                                  <wp:extent cx="2806881" cy="987345"/>
                                  <wp:effectExtent l="0" t="0" r="0" b="3810"/>
                                  <wp:docPr id="14" name="Picture 14" descr="C:\Users\e5104881\Desktop\VULogos\Web\victoria-university-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5104881\Desktop\VULogos\Web\victoria-university-logo-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881" cy="987345"/>
                                          </a:xfrm>
                                          <a:prstGeom prst="rect">
                                            <a:avLst/>
                                          </a:prstGeom>
                                          <a:noFill/>
                                          <a:ln>
                                            <a:noFill/>
                                          </a:ln>
                                        </pic:spPr>
                                      </pic:pic>
                                    </a:graphicData>
                                  </a:graphic>
                                </wp:inline>
                              </w:drawing>
                            </w:r>
                          </w:p>
                          <w:p w:rsidR="002B54CC" w:rsidRPr="002B54CC" w:rsidRDefault="002B54CC" w:rsidP="002B54CC">
                            <w:pPr>
                              <w:spacing w:before="100" w:beforeAutospacing="1" w:after="100" w:afterAutospacing="1" w:line="240" w:lineRule="auto"/>
                              <w:contextualSpacing/>
                              <w:jc w:val="center"/>
                              <w:rPr>
                                <w:rFonts w:ascii="Futura XBlkCn BT" w:hAnsi="Futura XBlkCn BT"/>
                                <w:sz w:val="144"/>
                                <w:szCs w:val="144"/>
                              </w:rPr>
                            </w:pPr>
                            <w:r w:rsidRPr="002B54CC">
                              <w:rPr>
                                <w:rFonts w:ascii="Futura XBlkCn BT" w:hAnsi="Futura XBlkCn BT"/>
                                <w:sz w:val="144"/>
                                <w:szCs w:val="144"/>
                              </w:rPr>
                              <w:t xml:space="preserve">COLLEGE OF </w:t>
                            </w:r>
                          </w:p>
                          <w:p w:rsidR="002B54CC" w:rsidRPr="002B54CC" w:rsidRDefault="007576E9" w:rsidP="002B54CC">
                            <w:pPr>
                              <w:spacing w:before="100" w:beforeAutospacing="1" w:after="100" w:afterAutospacing="1" w:line="240" w:lineRule="auto"/>
                              <w:contextualSpacing/>
                              <w:jc w:val="center"/>
                              <w:rPr>
                                <w:rFonts w:ascii="Futura XBlkCn BT" w:hAnsi="Futura XBlkCn BT"/>
                                <w:sz w:val="144"/>
                                <w:szCs w:val="144"/>
                              </w:rPr>
                            </w:pPr>
                            <w:r>
                              <w:rPr>
                                <w:rFonts w:ascii="Futura XBlkCn BT" w:hAnsi="Futura XBlkCn BT"/>
                                <w:sz w:val="144"/>
                                <w:szCs w:val="144"/>
                              </w:rPr>
                              <w:t>Arts</w:t>
                            </w:r>
                          </w:p>
                          <w:p w:rsidR="002B54CC" w:rsidRPr="00B60983" w:rsidRDefault="00B60983" w:rsidP="002B54CC">
                            <w:pPr>
                              <w:jc w:val="center"/>
                              <w:rPr>
                                <w:rFonts w:ascii="Arial" w:hAnsi="Arial" w:cs="Arial"/>
                                <w:b/>
                              </w:rPr>
                            </w:pPr>
                            <w:r w:rsidRPr="00B60983">
                              <w:rPr>
                                <w:rFonts w:ascii="Arial" w:hAnsi="Arial" w:cs="Arial"/>
                                <w:b/>
                              </w:rPr>
                              <w:t>UNIT STUDY GUIDE</w:t>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7.35pt;margin-top:-41.25pt;width:613.5pt;height:30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" fillcolor="#4f81bd [3204]" strokecolor="#243f60 [1604]" strokeweight="2pt">
                <v:textbox>
                  <w:txbxContent>
                    <w:p w:rsidR="002B54CC" w:rsidRPr="002B54CC" w:rsidRDefault="002B54CC" w:rsidP="002B54CC">
                      <w:pPr>
                        <w:spacing w:before="100" w:beforeAutospacing="1" w:after="100" w:afterAutospacing="1" w:line="240" w:lineRule="auto"/>
                        <w:contextualSpacing/>
                        <w:jc w:val="center"/>
                        <w:rPr>
                          <w:rFonts w:ascii="Futura XBlkCn BT" w:hAnsi="Futura XBlkCn BT"/>
                          <w:sz w:val="36"/>
                          <w:szCs w:val="36"/>
                        </w:rPr>
                      </w:pPr>
                      <w:r>
                        <w:rPr>
                          <w:noProof/>
                          <w:lang w:eastAsia="en-AU"/>
                        </w:rPr>
                        <w:drawing>
                          <wp:inline distT="0" distB="0" distL="0" distR="0" wp14:anchorId="69E56001" wp14:editId="1FA1042C">
                            <wp:extent cx="2806881" cy="987345"/>
                            <wp:effectExtent l="0" t="0" r="0" b="3810"/>
                            <wp:docPr id="14" name="Picture 14" descr="C:\Users\e5104881\Desktop\VULogos\Web\victoria-university-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5104881\Desktop\VULogos\Web\victoria-university-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881" cy="987345"/>
                                    </a:xfrm>
                                    <a:prstGeom prst="rect">
                                      <a:avLst/>
                                    </a:prstGeom>
                                    <a:noFill/>
                                    <a:ln>
                                      <a:noFill/>
                                    </a:ln>
                                  </pic:spPr>
                                </pic:pic>
                              </a:graphicData>
                            </a:graphic>
                          </wp:inline>
                        </w:drawing>
                      </w:r>
                    </w:p>
                    <w:p w:rsidR="002B54CC" w:rsidRPr="002B54CC" w:rsidRDefault="002B54CC" w:rsidP="002B54CC">
                      <w:pPr>
                        <w:spacing w:before="100" w:beforeAutospacing="1" w:after="100" w:afterAutospacing="1" w:line="240" w:lineRule="auto"/>
                        <w:contextualSpacing/>
                        <w:jc w:val="center"/>
                        <w:rPr>
                          <w:rFonts w:ascii="Futura XBlkCn BT" w:hAnsi="Futura XBlkCn BT"/>
                          <w:sz w:val="144"/>
                          <w:szCs w:val="144"/>
                        </w:rPr>
                      </w:pPr>
                      <w:r w:rsidRPr="002B54CC">
                        <w:rPr>
                          <w:rFonts w:ascii="Futura XBlkCn BT" w:hAnsi="Futura XBlkCn BT"/>
                          <w:sz w:val="144"/>
                          <w:szCs w:val="144"/>
                        </w:rPr>
                        <w:t xml:space="preserve">COLLEGE OF </w:t>
                      </w:r>
                    </w:p>
                    <w:p w:rsidR="002B54CC" w:rsidRPr="002B54CC" w:rsidRDefault="007576E9" w:rsidP="002B54CC">
                      <w:pPr>
                        <w:spacing w:before="100" w:beforeAutospacing="1" w:after="100" w:afterAutospacing="1" w:line="240" w:lineRule="auto"/>
                        <w:contextualSpacing/>
                        <w:jc w:val="center"/>
                        <w:rPr>
                          <w:rFonts w:ascii="Futura XBlkCn BT" w:hAnsi="Futura XBlkCn BT"/>
                          <w:sz w:val="144"/>
                          <w:szCs w:val="144"/>
                        </w:rPr>
                      </w:pPr>
                      <w:r>
                        <w:rPr>
                          <w:rFonts w:ascii="Futura XBlkCn BT" w:hAnsi="Futura XBlkCn BT"/>
                          <w:sz w:val="144"/>
                          <w:szCs w:val="144"/>
                        </w:rPr>
                        <w:t>Arts</w:t>
                      </w:r>
                    </w:p>
                    <w:p w:rsidR="002B54CC" w:rsidRPr="00B60983" w:rsidRDefault="00B60983" w:rsidP="002B54CC">
                      <w:pPr>
                        <w:jc w:val="center"/>
                        <w:rPr>
                          <w:rFonts w:ascii="Arial" w:hAnsi="Arial" w:cs="Arial"/>
                          <w:b/>
                        </w:rPr>
                      </w:pPr>
                      <w:r w:rsidRPr="00B60983">
                        <w:rPr>
                          <w:rFonts w:ascii="Arial" w:hAnsi="Arial" w:cs="Arial"/>
                          <w:b/>
                        </w:rPr>
                        <w:t>UNIT STUDY GUIDE</w:t>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r w:rsidRPr="00B60983">
                        <w:rPr>
                          <w:rFonts w:ascii="Arial" w:hAnsi="Arial" w:cs="Arial"/>
                          <w:b/>
                        </w:rPr>
                        <w:tab/>
                      </w:r>
                    </w:p>
                  </w:txbxContent>
                </v:textbox>
                <w10:wrap type="square" anchorx="margin" anchory="margin"/>
              </v:rect>
            </w:pict>
          </mc:Fallback>
        </mc:AlternateContent>
      </w:r>
      <w:r>
        <w:rPr>
          <w:noProof/>
          <w:lang w:eastAsia="en-AU"/>
        </w:rPr>
        <mc:AlternateContent>
          <mc:Choice Requires="wps">
            <w:drawing>
              <wp:anchor distT="0" distB="0" distL="114300" distR="114300" simplePos="0" relativeHeight="251664384" behindDoc="0" locked="0" layoutInCell="1" allowOverlap="1" wp14:anchorId="35628179" wp14:editId="1F0DC4B8">
                <wp:simplePos x="0" y="0"/>
                <wp:positionH relativeFrom="column">
                  <wp:posOffset>-400050</wp:posOffset>
                </wp:positionH>
                <wp:positionV relativeFrom="paragraph">
                  <wp:posOffset>3989705</wp:posOffset>
                </wp:positionV>
                <wp:extent cx="6477000" cy="27336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33675"/>
                        </a:xfrm>
                        <a:prstGeom prst="rect">
                          <a:avLst/>
                        </a:prstGeom>
                        <a:noFill/>
                        <a:ln w="9525">
                          <a:noFill/>
                          <a:miter lim="800000"/>
                          <a:headEnd/>
                          <a:tailEnd/>
                        </a:ln>
                      </wps:spPr>
                      <wps:txbx>
                        <w:txbxContent>
                          <w:p w:rsidR="002B54CC" w:rsidRDefault="0040127A" w:rsidP="00B60983">
                            <w:pPr>
                              <w:jc w:val="center"/>
                              <w:rPr>
                                <w:rFonts w:ascii="Arial" w:hAnsi="Arial" w:cs="Arial"/>
                                <w:b/>
                                <w:i/>
                                <w:sz w:val="36"/>
                                <w:szCs w:val="36"/>
                              </w:rPr>
                            </w:pPr>
                            <w:r>
                              <w:rPr>
                                <w:rFonts w:ascii="Arial" w:hAnsi="Arial" w:cs="Arial"/>
                                <w:b/>
                                <w:i/>
                                <w:sz w:val="36"/>
                                <w:szCs w:val="36"/>
                              </w:rPr>
                              <w:t>ARTSSH231</w:t>
                            </w:r>
                            <w:r w:rsidR="00B60983" w:rsidRPr="00B60983">
                              <w:rPr>
                                <w:rFonts w:ascii="Arial" w:hAnsi="Arial" w:cs="Arial"/>
                                <w:b/>
                                <w:i/>
                                <w:sz w:val="36"/>
                                <w:szCs w:val="36"/>
                              </w:rPr>
                              <w:t xml:space="preserve"> – </w:t>
                            </w:r>
                            <w:r>
                              <w:rPr>
                                <w:rFonts w:ascii="Arial" w:hAnsi="Arial" w:cs="Arial"/>
                                <w:b/>
                                <w:i/>
                                <w:sz w:val="36"/>
                                <w:szCs w:val="36"/>
                              </w:rPr>
                              <w:t>Digital History Debates and Approaches</w:t>
                            </w:r>
                          </w:p>
                          <w:p w:rsidR="00B60983" w:rsidRDefault="00B60983" w:rsidP="00B60983">
                            <w:pPr>
                              <w:jc w:val="center"/>
                              <w:rPr>
                                <w:rFonts w:ascii="Arial" w:hAnsi="Arial" w:cs="Arial"/>
                                <w:b/>
                                <w:i/>
                                <w:sz w:val="36"/>
                                <w:szCs w:val="36"/>
                              </w:rPr>
                            </w:pPr>
                          </w:p>
                          <w:p w:rsidR="00B60983" w:rsidRDefault="00B60983" w:rsidP="00B60983">
                            <w:pPr>
                              <w:rPr>
                                <w:rFonts w:ascii="Arial" w:hAnsi="Arial" w:cs="Arial"/>
                                <w:b/>
                                <w:sz w:val="36"/>
                                <w:szCs w:val="36"/>
                              </w:rPr>
                            </w:pPr>
                            <w:r>
                              <w:rPr>
                                <w:rFonts w:ascii="Arial" w:hAnsi="Arial" w:cs="Arial"/>
                                <w:b/>
                                <w:sz w:val="36"/>
                                <w:szCs w:val="36"/>
                              </w:rPr>
                              <w:t>Year: 2014</w:t>
                            </w:r>
                          </w:p>
                          <w:p w:rsidR="00B60983" w:rsidRDefault="00B60983" w:rsidP="00B60983">
                            <w:pPr>
                              <w:rPr>
                                <w:rFonts w:ascii="Arial" w:hAnsi="Arial" w:cs="Arial"/>
                                <w:b/>
                                <w:sz w:val="36"/>
                                <w:szCs w:val="36"/>
                              </w:rPr>
                            </w:pPr>
                            <w:r>
                              <w:rPr>
                                <w:rFonts w:ascii="Arial" w:hAnsi="Arial" w:cs="Arial"/>
                                <w:b/>
                                <w:sz w:val="36"/>
                                <w:szCs w:val="36"/>
                              </w:rPr>
                              <w:t>Semester: 1</w:t>
                            </w:r>
                          </w:p>
                          <w:p w:rsidR="00B60983" w:rsidRDefault="00B60983" w:rsidP="00B60983">
                            <w:pPr>
                              <w:rPr>
                                <w:rFonts w:ascii="Arial" w:hAnsi="Arial" w:cs="Arial"/>
                                <w:b/>
                                <w:sz w:val="36"/>
                                <w:szCs w:val="36"/>
                              </w:rPr>
                            </w:pPr>
                            <w:r>
                              <w:rPr>
                                <w:rFonts w:ascii="Arial" w:hAnsi="Arial" w:cs="Arial"/>
                                <w:b/>
                                <w:sz w:val="36"/>
                                <w:szCs w:val="36"/>
                              </w:rPr>
                              <w:t>Location: Footscray Park</w:t>
                            </w:r>
                          </w:p>
                          <w:p w:rsidR="00B60983" w:rsidRDefault="0040127A" w:rsidP="00B60983">
                            <w:pPr>
                              <w:rPr>
                                <w:rFonts w:ascii="Arial" w:hAnsi="Arial" w:cs="Arial"/>
                                <w:b/>
                                <w:sz w:val="36"/>
                                <w:szCs w:val="36"/>
                              </w:rPr>
                            </w:pPr>
                            <w:r>
                              <w:rPr>
                                <w:rFonts w:ascii="Arial" w:hAnsi="Arial" w:cs="Arial"/>
                                <w:b/>
                                <w:sz w:val="36"/>
                                <w:szCs w:val="36"/>
                              </w:rPr>
                              <w:t>Prepared by: Craig Bellamy</w:t>
                            </w:r>
                          </w:p>
                          <w:p w:rsidR="00B60983" w:rsidRDefault="00B60983" w:rsidP="00B60983">
                            <w:pPr>
                              <w:rPr>
                                <w:rFonts w:ascii="Arial" w:hAnsi="Arial" w:cs="Arial"/>
                                <w:b/>
                                <w:sz w:val="36"/>
                                <w:szCs w:val="36"/>
                              </w:rPr>
                            </w:pPr>
                          </w:p>
                          <w:p w:rsidR="00B60983" w:rsidRDefault="00B60983" w:rsidP="00B60983">
                            <w:pPr>
                              <w:rPr>
                                <w:rFonts w:ascii="Arial" w:hAnsi="Arial" w:cs="Arial"/>
                                <w:b/>
                                <w:sz w:val="36"/>
                                <w:szCs w:val="36"/>
                              </w:rPr>
                            </w:pPr>
                          </w:p>
                          <w:p w:rsidR="00B60983" w:rsidRPr="00B60983" w:rsidRDefault="00B60983" w:rsidP="00B60983">
                            <w:pPr>
                              <w:rPr>
                                <w:rFonts w:ascii="Arial" w:hAnsi="Arial" w:cs="Arial"/>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pt;margin-top:314.15pt;width:510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" filled="f" stroked="f">
                <v:textbox>
                  <w:txbxContent>
                    <w:p w:rsidR="002B54CC" w:rsidRDefault="0040127A" w:rsidP="00B60983">
                      <w:pPr>
                        <w:jc w:val="center"/>
                        <w:rPr>
                          <w:rFonts w:ascii="Arial" w:hAnsi="Arial" w:cs="Arial"/>
                          <w:b/>
                          <w:i/>
                          <w:sz w:val="36"/>
                          <w:szCs w:val="36"/>
                        </w:rPr>
                      </w:pPr>
                      <w:r>
                        <w:rPr>
                          <w:rFonts w:ascii="Arial" w:hAnsi="Arial" w:cs="Arial"/>
                          <w:b/>
                          <w:i/>
                          <w:sz w:val="36"/>
                          <w:szCs w:val="36"/>
                        </w:rPr>
                        <w:t>ARTSSH231</w:t>
                      </w:r>
                      <w:r w:rsidR="00B60983" w:rsidRPr="00B60983">
                        <w:rPr>
                          <w:rFonts w:ascii="Arial" w:hAnsi="Arial" w:cs="Arial"/>
                          <w:b/>
                          <w:i/>
                          <w:sz w:val="36"/>
                          <w:szCs w:val="36"/>
                        </w:rPr>
                        <w:t xml:space="preserve"> – </w:t>
                      </w:r>
                      <w:r>
                        <w:rPr>
                          <w:rFonts w:ascii="Arial" w:hAnsi="Arial" w:cs="Arial"/>
                          <w:b/>
                          <w:i/>
                          <w:sz w:val="36"/>
                          <w:szCs w:val="36"/>
                        </w:rPr>
                        <w:t>Digital History Debates and Approaches</w:t>
                      </w:r>
                    </w:p>
                    <w:p w:rsidR="00B60983" w:rsidRDefault="00B60983" w:rsidP="00B60983">
                      <w:pPr>
                        <w:jc w:val="center"/>
                        <w:rPr>
                          <w:rFonts w:ascii="Arial" w:hAnsi="Arial" w:cs="Arial"/>
                          <w:b/>
                          <w:i/>
                          <w:sz w:val="36"/>
                          <w:szCs w:val="36"/>
                        </w:rPr>
                      </w:pPr>
                    </w:p>
                    <w:p w:rsidR="00B60983" w:rsidRDefault="00B60983" w:rsidP="00B60983">
                      <w:pPr>
                        <w:rPr>
                          <w:rFonts w:ascii="Arial" w:hAnsi="Arial" w:cs="Arial"/>
                          <w:b/>
                          <w:sz w:val="36"/>
                          <w:szCs w:val="36"/>
                        </w:rPr>
                      </w:pPr>
                      <w:r>
                        <w:rPr>
                          <w:rFonts w:ascii="Arial" w:hAnsi="Arial" w:cs="Arial"/>
                          <w:b/>
                          <w:sz w:val="36"/>
                          <w:szCs w:val="36"/>
                        </w:rPr>
                        <w:t>Year: 2014</w:t>
                      </w:r>
                    </w:p>
                    <w:p w:rsidR="00B60983" w:rsidRDefault="00B60983" w:rsidP="00B60983">
                      <w:pPr>
                        <w:rPr>
                          <w:rFonts w:ascii="Arial" w:hAnsi="Arial" w:cs="Arial"/>
                          <w:b/>
                          <w:sz w:val="36"/>
                          <w:szCs w:val="36"/>
                        </w:rPr>
                      </w:pPr>
                      <w:r>
                        <w:rPr>
                          <w:rFonts w:ascii="Arial" w:hAnsi="Arial" w:cs="Arial"/>
                          <w:b/>
                          <w:sz w:val="36"/>
                          <w:szCs w:val="36"/>
                        </w:rPr>
                        <w:t>Semester: 1</w:t>
                      </w:r>
                    </w:p>
                    <w:p w:rsidR="00B60983" w:rsidRDefault="00B60983" w:rsidP="00B60983">
                      <w:pPr>
                        <w:rPr>
                          <w:rFonts w:ascii="Arial" w:hAnsi="Arial" w:cs="Arial"/>
                          <w:b/>
                          <w:sz w:val="36"/>
                          <w:szCs w:val="36"/>
                        </w:rPr>
                      </w:pPr>
                      <w:r>
                        <w:rPr>
                          <w:rFonts w:ascii="Arial" w:hAnsi="Arial" w:cs="Arial"/>
                          <w:b/>
                          <w:sz w:val="36"/>
                          <w:szCs w:val="36"/>
                        </w:rPr>
                        <w:t>Location: Footscray Park</w:t>
                      </w:r>
                    </w:p>
                    <w:p w:rsidR="00B60983" w:rsidRDefault="0040127A" w:rsidP="00B60983">
                      <w:pPr>
                        <w:rPr>
                          <w:rFonts w:ascii="Arial" w:hAnsi="Arial" w:cs="Arial"/>
                          <w:b/>
                          <w:sz w:val="36"/>
                          <w:szCs w:val="36"/>
                        </w:rPr>
                      </w:pPr>
                      <w:r>
                        <w:rPr>
                          <w:rFonts w:ascii="Arial" w:hAnsi="Arial" w:cs="Arial"/>
                          <w:b/>
                          <w:sz w:val="36"/>
                          <w:szCs w:val="36"/>
                        </w:rPr>
                        <w:t>Prepared by: Craig Bellamy</w:t>
                      </w:r>
                    </w:p>
                    <w:p w:rsidR="00B60983" w:rsidRDefault="00B60983" w:rsidP="00B60983">
                      <w:pPr>
                        <w:rPr>
                          <w:rFonts w:ascii="Arial" w:hAnsi="Arial" w:cs="Arial"/>
                          <w:b/>
                          <w:sz w:val="36"/>
                          <w:szCs w:val="36"/>
                        </w:rPr>
                      </w:pPr>
                    </w:p>
                    <w:p w:rsidR="00B60983" w:rsidRDefault="00B60983" w:rsidP="00B60983">
                      <w:pPr>
                        <w:rPr>
                          <w:rFonts w:ascii="Arial" w:hAnsi="Arial" w:cs="Arial"/>
                          <w:b/>
                          <w:sz w:val="36"/>
                          <w:szCs w:val="36"/>
                        </w:rPr>
                      </w:pPr>
                    </w:p>
                    <w:p w:rsidR="00B60983" w:rsidRPr="00B60983" w:rsidRDefault="00B60983" w:rsidP="00B60983">
                      <w:pPr>
                        <w:rPr>
                          <w:rFonts w:ascii="Arial" w:hAnsi="Arial" w:cs="Arial"/>
                          <w:b/>
                          <w:sz w:val="36"/>
                          <w:szCs w:val="36"/>
                        </w:rPr>
                      </w:pPr>
                    </w:p>
                  </w:txbxContent>
                </v:textbox>
              </v:shape>
            </w:pict>
          </mc:Fallback>
        </mc:AlternateContent>
      </w:r>
    </w:p>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DC07AD" w:rsidRDefault="00DC07AD"/>
    <w:p w:rsidR="00B60983" w:rsidRDefault="00B60983"/>
    <w:p w:rsidR="00B60983" w:rsidRPr="00E128AD" w:rsidRDefault="00B60983" w:rsidP="00B60983">
      <w:pPr>
        <w:autoSpaceDE w:val="0"/>
        <w:autoSpaceDN w:val="0"/>
        <w:adjustRightInd w:val="0"/>
        <w:spacing w:after="0" w:line="240" w:lineRule="auto"/>
        <w:rPr>
          <w:rFonts w:ascii="Arial" w:hAnsi="Arial" w:cs="Arial"/>
          <w:b/>
          <w:bCs/>
          <w:color w:val="000000"/>
        </w:rPr>
      </w:pPr>
      <w:r w:rsidRPr="00E128AD">
        <w:rPr>
          <w:rFonts w:ascii="Arial" w:hAnsi="Arial" w:cs="Arial"/>
          <w:b/>
          <w:bCs/>
          <w:color w:val="000000"/>
        </w:rPr>
        <w:lastRenderedPageBreak/>
        <w:t>Welcome</w:t>
      </w:r>
    </w:p>
    <w:p w:rsidR="00B60983" w:rsidRPr="00E128AD" w:rsidRDefault="00B60983" w:rsidP="00B60983">
      <w:pPr>
        <w:autoSpaceDE w:val="0"/>
        <w:autoSpaceDN w:val="0"/>
        <w:adjustRightInd w:val="0"/>
        <w:spacing w:after="0" w:line="240" w:lineRule="auto"/>
        <w:rPr>
          <w:rFonts w:ascii="Arial" w:hAnsi="Arial" w:cs="Arial"/>
          <w:b/>
          <w:bCs/>
          <w:color w:val="000000"/>
        </w:rPr>
      </w:pPr>
    </w:p>
    <w:p w:rsidR="00B60983" w:rsidRPr="00E128AD" w:rsidRDefault="00B60983" w:rsidP="00B60983">
      <w:pPr>
        <w:autoSpaceDE w:val="0"/>
        <w:autoSpaceDN w:val="0"/>
        <w:adjustRightInd w:val="0"/>
        <w:spacing w:after="0" w:line="360" w:lineRule="auto"/>
        <w:rPr>
          <w:rFonts w:ascii="Arial" w:hAnsi="Arial" w:cs="Arial"/>
          <w:color w:val="000000"/>
        </w:rPr>
      </w:pPr>
      <w:r w:rsidRPr="00E128AD">
        <w:rPr>
          <w:rFonts w:ascii="Arial" w:hAnsi="Arial" w:cs="Arial"/>
          <w:color w:val="000000"/>
        </w:rPr>
        <w:t>Welcome to this unit of study. This unit guide provides important information and should be kept as a reference to assist with your studies. This guide includes information about your reading and resources, independent learning, class activities and assessment tasks. It is recommended that you read this guide carefully: you will be expected to manage your learning as you work towards successful study.</w:t>
      </w:r>
    </w:p>
    <w:p w:rsidR="00B60983" w:rsidRPr="00E128AD" w:rsidRDefault="00B60983" w:rsidP="00B60983">
      <w:pPr>
        <w:autoSpaceDE w:val="0"/>
        <w:autoSpaceDN w:val="0"/>
        <w:adjustRightInd w:val="0"/>
        <w:spacing w:after="0" w:line="360" w:lineRule="auto"/>
        <w:rPr>
          <w:rFonts w:ascii="Arial" w:hAnsi="Arial" w:cs="Arial"/>
          <w:color w:val="000000"/>
        </w:rPr>
      </w:pPr>
    </w:p>
    <w:p w:rsidR="00B60983" w:rsidRPr="00E128AD" w:rsidRDefault="00B60983" w:rsidP="00B60983">
      <w:pPr>
        <w:autoSpaceDE w:val="0"/>
        <w:autoSpaceDN w:val="0"/>
        <w:adjustRightInd w:val="0"/>
        <w:spacing w:after="0" w:line="360" w:lineRule="auto"/>
        <w:rPr>
          <w:rFonts w:ascii="Arial" w:hAnsi="Arial" w:cs="Arial"/>
          <w:color w:val="000000"/>
        </w:rPr>
      </w:pPr>
      <w:r w:rsidRPr="00E128AD">
        <w:rPr>
          <w:rFonts w:ascii="Arial" w:hAnsi="Arial" w:cs="Arial"/>
          <w:color w:val="000000"/>
        </w:rPr>
        <w:t xml:space="preserve">Detailed information and learning resources for this unit have also been provided on the Unit website on VU Collaborate which can be reached via the Student Portal at </w:t>
      </w:r>
      <w:r w:rsidRPr="00E128AD">
        <w:rPr>
          <w:rFonts w:ascii="Arial" w:hAnsi="Arial" w:cs="Arial"/>
          <w:color w:val="0000C0"/>
        </w:rPr>
        <w:t>vu.edu.au/student-tools/</w:t>
      </w:r>
      <w:proofErr w:type="spellStart"/>
      <w:r w:rsidRPr="00E128AD">
        <w:rPr>
          <w:rFonts w:ascii="Arial" w:hAnsi="Arial" w:cs="Arial"/>
          <w:color w:val="0000C0"/>
        </w:rPr>
        <w:t>myvu</w:t>
      </w:r>
      <w:proofErr w:type="spellEnd"/>
      <w:r w:rsidRPr="00E128AD">
        <w:rPr>
          <w:rFonts w:ascii="Arial" w:hAnsi="Arial" w:cs="Arial"/>
          <w:color w:val="0000C0"/>
        </w:rPr>
        <w:t>-student-portal</w:t>
      </w:r>
      <w:r w:rsidRPr="00E128AD">
        <w:rPr>
          <w:rFonts w:ascii="Arial" w:hAnsi="Arial" w:cs="Arial"/>
          <w:color w:val="000000"/>
        </w:rPr>
        <w:t xml:space="preserve"> </w:t>
      </w:r>
      <w:proofErr w:type="gramStart"/>
      <w:r w:rsidRPr="00E128AD">
        <w:rPr>
          <w:rFonts w:ascii="Arial" w:hAnsi="Arial" w:cs="Arial"/>
          <w:color w:val="000000"/>
        </w:rPr>
        <w:t>It</w:t>
      </w:r>
      <w:proofErr w:type="gramEnd"/>
      <w:r w:rsidRPr="00E128AD">
        <w:rPr>
          <w:rFonts w:ascii="Arial" w:hAnsi="Arial" w:cs="Arial"/>
          <w:color w:val="000000"/>
        </w:rPr>
        <w:t xml:space="preserve"> is important that you access your unit website regularly</w:t>
      </w:r>
      <w:r w:rsidRPr="00E128AD">
        <w:rPr>
          <w:rFonts w:ascii="Arial" w:hAnsi="Arial" w:cs="Arial"/>
          <w:i/>
          <w:iCs/>
          <w:color w:val="000000"/>
        </w:rPr>
        <w:t>.</w:t>
      </w:r>
      <w:r w:rsidRPr="00E128AD">
        <w:rPr>
          <w:rFonts w:ascii="Arial" w:hAnsi="Arial" w:cs="Arial"/>
          <w:color w:val="000000"/>
        </w:rPr>
        <w:t xml:space="preserve">  </w:t>
      </w:r>
    </w:p>
    <w:p w:rsidR="00B60983" w:rsidRPr="00E128AD" w:rsidRDefault="00B60983" w:rsidP="00B60983">
      <w:pPr>
        <w:autoSpaceDE w:val="0"/>
        <w:autoSpaceDN w:val="0"/>
        <w:adjustRightInd w:val="0"/>
        <w:spacing w:after="0" w:line="360" w:lineRule="auto"/>
        <w:rPr>
          <w:rFonts w:ascii="Arial" w:hAnsi="Arial" w:cs="Arial"/>
          <w:color w:val="000000"/>
        </w:rPr>
      </w:pPr>
    </w:p>
    <w:p w:rsidR="00B60983" w:rsidRPr="00E128AD" w:rsidRDefault="00B60983" w:rsidP="00B60983">
      <w:pPr>
        <w:autoSpaceDE w:val="0"/>
        <w:autoSpaceDN w:val="0"/>
        <w:adjustRightInd w:val="0"/>
        <w:spacing w:after="0" w:line="360" w:lineRule="auto"/>
        <w:rPr>
          <w:rFonts w:ascii="Arial" w:hAnsi="Arial" w:cs="Arial"/>
          <w:color w:val="000000"/>
        </w:rPr>
      </w:pPr>
      <w:r w:rsidRPr="00E128AD">
        <w:rPr>
          <w:rFonts w:ascii="Arial" w:hAnsi="Arial" w:cs="Arial"/>
          <w:color w:val="000000"/>
        </w:rPr>
        <w:t>Please also refer to information provided on the Student Portal that supports studying at VU.</w:t>
      </w:r>
    </w:p>
    <w:p w:rsidR="00B60983" w:rsidRPr="00E128AD" w:rsidRDefault="00B60983" w:rsidP="00B60983">
      <w:pPr>
        <w:autoSpaceDE w:val="0"/>
        <w:autoSpaceDN w:val="0"/>
        <w:adjustRightInd w:val="0"/>
        <w:spacing w:after="0" w:line="360" w:lineRule="auto"/>
        <w:rPr>
          <w:rFonts w:ascii="Arial" w:hAnsi="Arial" w:cs="Arial"/>
          <w:color w:val="000000"/>
        </w:rPr>
      </w:pPr>
    </w:p>
    <w:p w:rsidR="00B60983" w:rsidRPr="00E128AD" w:rsidRDefault="00B60983" w:rsidP="00B60983">
      <w:pPr>
        <w:autoSpaceDE w:val="0"/>
        <w:autoSpaceDN w:val="0"/>
        <w:adjustRightInd w:val="0"/>
        <w:spacing w:after="0" w:line="360" w:lineRule="auto"/>
        <w:rPr>
          <w:rFonts w:ascii="Arial" w:hAnsi="Arial" w:cs="Arial"/>
          <w:color w:val="000000"/>
        </w:rPr>
      </w:pPr>
    </w:p>
    <w:p w:rsidR="00B60983" w:rsidRPr="00E128AD" w:rsidRDefault="00B60983" w:rsidP="00B60983">
      <w:pPr>
        <w:autoSpaceDE w:val="0"/>
        <w:autoSpaceDN w:val="0"/>
        <w:adjustRightInd w:val="0"/>
        <w:spacing w:after="0" w:line="360" w:lineRule="auto"/>
        <w:rPr>
          <w:rFonts w:ascii="Arial" w:hAnsi="Arial" w:cs="Arial"/>
          <w:b/>
          <w:color w:val="000000"/>
        </w:rPr>
      </w:pPr>
      <w:r w:rsidRPr="00E128AD">
        <w:rPr>
          <w:rFonts w:ascii="Arial" w:hAnsi="Arial" w:cs="Arial"/>
          <w:b/>
          <w:color w:val="000000"/>
        </w:rPr>
        <w:t>Acknowledgement of Country</w:t>
      </w:r>
    </w:p>
    <w:p w:rsidR="00B60983" w:rsidRPr="00E128AD" w:rsidRDefault="00B60983" w:rsidP="00B60983">
      <w:pPr>
        <w:autoSpaceDE w:val="0"/>
        <w:autoSpaceDN w:val="0"/>
        <w:adjustRightInd w:val="0"/>
        <w:spacing w:after="0" w:line="360" w:lineRule="auto"/>
        <w:rPr>
          <w:rFonts w:ascii="Arial" w:hAnsi="Arial" w:cs="Arial"/>
          <w:color w:val="000000"/>
        </w:rPr>
      </w:pPr>
      <w:r w:rsidRPr="00E128AD">
        <w:rPr>
          <w:rFonts w:ascii="Arial" w:hAnsi="Arial" w:cs="Arial"/>
          <w:color w:val="000000"/>
        </w:rPr>
        <w:t>We respectfully acknowledge and recognise the traditional owners, their Elders past and present, their descendants and kin as the custodians of this land.</w:t>
      </w:r>
    </w:p>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B60983" w:rsidRDefault="00B60983"/>
    <w:p w:rsidR="00DC07AD" w:rsidRDefault="00DC07AD"/>
    <w:p w:rsidR="00B60983" w:rsidRDefault="00B60983"/>
    <w:p w:rsidR="00B60983" w:rsidRPr="00681C49" w:rsidRDefault="00681C49">
      <w:pPr>
        <w:rPr>
          <w:rFonts w:ascii="Arial" w:hAnsi="Arial" w:cs="Arial"/>
          <w:b/>
        </w:rPr>
      </w:pPr>
      <w:r>
        <w:rPr>
          <w:rFonts w:ascii="Arial" w:hAnsi="Arial" w:cs="Arial"/>
          <w:b/>
        </w:rPr>
        <w:lastRenderedPageBreak/>
        <w:t>Introduction to the unit</w:t>
      </w:r>
    </w:p>
    <w:tbl>
      <w:tblPr>
        <w:tblStyle w:val="TableGrid"/>
        <w:tblW w:w="10206" w:type="dxa"/>
        <w:tblInd w:w="-459" w:type="dxa"/>
        <w:tblLook w:val="04A0" w:firstRow="1" w:lastRow="0" w:firstColumn="1" w:lastColumn="0" w:noHBand="0" w:noVBand="1"/>
      </w:tblPr>
      <w:tblGrid>
        <w:gridCol w:w="2268"/>
        <w:gridCol w:w="501"/>
        <w:gridCol w:w="2310"/>
        <w:gridCol w:w="450"/>
        <w:gridCol w:w="1861"/>
        <w:gridCol w:w="2816"/>
      </w:tblGrid>
      <w:tr w:rsidR="00B60983" w:rsidRPr="00E128AD" w:rsidTr="00E128AD">
        <w:tc>
          <w:tcPr>
            <w:tcW w:w="10206" w:type="dxa"/>
            <w:gridSpan w:val="6"/>
            <w:shd w:val="clear" w:color="auto" w:fill="8DB3E2" w:themeFill="text2" w:themeFillTint="66"/>
          </w:tcPr>
          <w:p w:rsidR="00B60983" w:rsidRPr="00E128AD" w:rsidRDefault="00B60983">
            <w:pPr>
              <w:rPr>
                <w:rFonts w:ascii="Arial" w:hAnsi="Arial" w:cs="Arial"/>
              </w:rPr>
            </w:pPr>
          </w:p>
          <w:p w:rsidR="00B60983" w:rsidRPr="00E128AD" w:rsidRDefault="00B60983">
            <w:pPr>
              <w:rPr>
                <w:rFonts w:ascii="Arial" w:hAnsi="Arial" w:cs="Arial"/>
              </w:rPr>
            </w:pPr>
            <w:r w:rsidRPr="00E128AD">
              <w:rPr>
                <w:rFonts w:ascii="Arial" w:hAnsi="Arial" w:cs="Arial"/>
              </w:rPr>
              <w:t>Unit Title: Applied Learning Programs</w:t>
            </w:r>
          </w:p>
          <w:p w:rsidR="00681C49" w:rsidRPr="00E128AD" w:rsidRDefault="00681C49">
            <w:pPr>
              <w:rPr>
                <w:rFonts w:ascii="Arial" w:hAnsi="Arial" w:cs="Arial"/>
              </w:rPr>
            </w:pPr>
          </w:p>
        </w:tc>
      </w:tr>
      <w:tr w:rsidR="00B60983" w:rsidRPr="00E128AD" w:rsidTr="00E128AD">
        <w:tc>
          <w:tcPr>
            <w:tcW w:w="2769" w:type="dxa"/>
            <w:gridSpan w:val="2"/>
          </w:tcPr>
          <w:p w:rsidR="00B60983" w:rsidRPr="00E128AD" w:rsidRDefault="00B60983">
            <w:pPr>
              <w:rPr>
                <w:rFonts w:ascii="Arial" w:hAnsi="Arial" w:cs="Arial"/>
              </w:rPr>
            </w:pPr>
            <w:r w:rsidRPr="00E128AD">
              <w:rPr>
                <w:rFonts w:ascii="Arial" w:hAnsi="Arial" w:cs="Arial"/>
              </w:rPr>
              <w:t>UNIT CODE:</w:t>
            </w:r>
            <w:r w:rsidR="00FF6D9B" w:rsidRPr="00FF6D9B">
              <w:rPr>
                <w:rFonts w:ascii="Arial" w:hAnsi="Arial" w:cs="Arial"/>
              </w:rPr>
              <w:t>ARTSSH231</w:t>
            </w:r>
          </w:p>
        </w:tc>
        <w:tc>
          <w:tcPr>
            <w:tcW w:w="2310" w:type="dxa"/>
          </w:tcPr>
          <w:p w:rsidR="00B60983" w:rsidRPr="00E128AD" w:rsidRDefault="00B60983">
            <w:pPr>
              <w:rPr>
                <w:rFonts w:ascii="Arial" w:hAnsi="Arial" w:cs="Arial"/>
              </w:rPr>
            </w:pPr>
            <w:r w:rsidRPr="00E128AD">
              <w:rPr>
                <w:rFonts w:ascii="Arial" w:hAnsi="Arial" w:cs="Arial"/>
              </w:rPr>
              <w:t>Year: 2014</w:t>
            </w:r>
          </w:p>
        </w:tc>
        <w:tc>
          <w:tcPr>
            <w:tcW w:w="2311" w:type="dxa"/>
            <w:gridSpan w:val="2"/>
          </w:tcPr>
          <w:p w:rsidR="00B60983" w:rsidRPr="00E128AD" w:rsidRDefault="00B60983">
            <w:pPr>
              <w:rPr>
                <w:rFonts w:ascii="Arial" w:hAnsi="Arial" w:cs="Arial"/>
              </w:rPr>
            </w:pPr>
            <w:r w:rsidRPr="00E128AD">
              <w:rPr>
                <w:rFonts w:ascii="Arial" w:hAnsi="Arial" w:cs="Arial"/>
              </w:rPr>
              <w:t>Semester: 1</w:t>
            </w:r>
          </w:p>
        </w:tc>
        <w:tc>
          <w:tcPr>
            <w:tcW w:w="2816" w:type="dxa"/>
          </w:tcPr>
          <w:p w:rsidR="00B60983" w:rsidRPr="00E128AD" w:rsidRDefault="00B60983">
            <w:pPr>
              <w:rPr>
                <w:rFonts w:ascii="Arial" w:hAnsi="Arial" w:cs="Arial"/>
              </w:rPr>
            </w:pPr>
            <w:r w:rsidRPr="00E128AD">
              <w:rPr>
                <w:rFonts w:ascii="Arial" w:hAnsi="Arial" w:cs="Arial"/>
              </w:rPr>
              <w:t>Credit Point: 12.5</w:t>
            </w:r>
          </w:p>
        </w:tc>
      </w:tr>
      <w:tr w:rsidR="00B60983" w:rsidRPr="00E128AD" w:rsidTr="00E128AD">
        <w:tc>
          <w:tcPr>
            <w:tcW w:w="10206" w:type="dxa"/>
            <w:gridSpan w:val="6"/>
            <w:shd w:val="clear" w:color="auto" w:fill="8DB3E2" w:themeFill="text2" w:themeFillTint="66"/>
          </w:tcPr>
          <w:p w:rsidR="00B60983" w:rsidRPr="00E128AD" w:rsidRDefault="00B60983">
            <w:pPr>
              <w:rPr>
                <w:rFonts w:ascii="Arial" w:hAnsi="Arial" w:cs="Arial"/>
              </w:rPr>
            </w:pPr>
            <w:r w:rsidRPr="00E128AD">
              <w:rPr>
                <w:rFonts w:ascii="Arial" w:hAnsi="Arial" w:cs="Arial"/>
              </w:rPr>
              <w:t>Key Staff</w:t>
            </w:r>
          </w:p>
        </w:tc>
      </w:tr>
      <w:tr w:rsidR="00E128AD" w:rsidRPr="00E128AD" w:rsidTr="00E128AD">
        <w:tc>
          <w:tcPr>
            <w:tcW w:w="2268" w:type="dxa"/>
          </w:tcPr>
          <w:p w:rsidR="00E128AD" w:rsidRPr="00E128AD" w:rsidRDefault="00E128AD">
            <w:pPr>
              <w:rPr>
                <w:rFonts w:ascii="Arial" w:hAnsi="Arial" w:cs="Arial"/>
              </w:rPr>
            </w:pPr>
            <w:r w:rsidRPr="00E128AD">
              <w:rPr>
                <w:rFonts w:ascii="Arial" w:hAnsi="Arial" w:cs="Arial"/>
              </w:rPr>
              <w:t>Unit Co-ordinator</w:t>
            </w:r>
          </w:p>
        </w:tc>
        <w:tc>
          <w:tcPr>
            <w:tcW w:w="3261" w:type="dxa"/>
            <w:gridSpan w:val="3"/>
          </w:tcPr>
          <w:p w:rsidR="00E128AD" w:rsidRPr="00E128AD" w:rsidRDefault="007576E9">
            <w:pPr>
              <w:rPr>
                <w:rFonts w:ascii="Arial" w:hAnsi="Arial" w:cs="Arial"/>
                <w:b/>
              </w:rPr>
            </w:pPr>
            <w:r>
              <w:rPr>
                <w:rFonts w:ascii="Arial" w:hAnsi="Arial" w:cs="Arial"/>
                <w:b/>
              </w:rPr>
              <w:t>Craig Bellamy</w:t>
            </w:r>
          </w:p>
          <w:p w:rsidR="00E128AD" w:rsidRPr="00E128AD" w:rsidRDefault="00E128AD">
            <w:pPr>
              <w:rPr>
                <w:rFonts w:ascii="Arial" w:hAnsi="Arial" w:cs="Arial"/>
              </w:rPr>
            </w:pPr>
            <w:r w:rsidRPr="00E128AD">
              <w:rPr>
                <w:rFonts w:ascii="Arial" w:hAnsi="Arial" w:cs="Arial"/>
              </w:rPr>
              <w:t>Contact Number 9919 7042</w:t>
            </w:r>
          </w:p>
          <w:p w:rsidR="00E128AD" w:rsidRPr="00E128AD" w:rsidRDefault="00E128AD" w:rsidP="00FE236D">
            <w:pPr>
              <w:rPr>
                <w:rFonts w:ascii="Arial" w:hAnsi="Arial" w:cs="Arial"/>
              </w:rPr>
            </w:pPr>
            <w:r w:rsidRPr="00E128AD">
              <w:rPr>
                <w:rFonts w:ascii="Arial" w:hAnsi="Arial" w:cs="Arial"/>
              </w:rPr>
              <w:t xml:space="preserve">Contact email: </w:t>
            </w:r>
          </w:p>
        </w:tc>
        <w:tc>
          <w:tcPr>
            <w:tcW w:w="4677" w:type="dxa"/>
            <w:gridSpan w:val="2"/>
          </w:tcPr>
          <w:tbl>
            <w:tblPr>
              <w:tblStyle w:val="TableGrid"/>
              <w:tblW w:w="0" w:type="auto"/>
              <w:tblLook w:val="04A0" w:firstRow="1" w:lastRow="0" w:firstColumn="1" w:lastColumn="0" w:noHBand="0" w:noVBand="1"/>
            </w:tblPr>
            <w:tblGrid>
              <w:gridCol w:w="1970"/>
              <w:gridCol w:w="1971"/>
            </w:tblGrid>
            <w:tr w:rsidR="00E128AD" w:rsidRPr="00E128AD" w:rsidTr="00E128AD">
              <w:tc>
                <w:tcPr>
                  <w:tcW w:w="1970" w:type="dxa"/>
                </w:tcPr>
                <w:p w:rsidR="00E128AD" w:rsidRPr="00E128AD" w:rsidRDefault="00E128AD">
                  <w:pPr>
                    <w:rPr>
                      <w:rFonts w:ascii="Arial" w:hAnsi="Arial" w:cs="Arial"/>
                    </w:rPr>
                  </w:pPr>
                  <w:r w:rsidRPr="00E128AD">
                    <w:rPr>
                      <w:rFonts w:ascii="Arial" w:hAnsi="Arial" w:cs="Arial"/>
                    </w:rPr>
                    <w:t>Campus</w:t>
                  </w:r>
                </w:p>
              </w:tc>
              <w:tc>
                <w:tcPr>
                  <w:tcW w:w="1971" w:type="dxa"/>
                </w:tcPr>
                <w:p w:rsidR="00E128AD" w:rsidRPr="00E128AD" w:rsidRDefault="00E128AD">
                  <w:pPr>
                    <w:rPr>
                      <w:rFonts w:ascii="Arial" w:hAnsi="Arial" w:cs="Arial"/>
                    </w:rPr>
                  </w:pPr>
                  <w:r w:rsidRPr="00E128AD">
                    <w:rPr>
                      <w:rFonts w:ascii="Arial" w:hAnsi="Arial" w:cs="Arial"/>
                    </w:rPr>
                    <w:t>Days and Times</w:t>
                  </w:r>
                </w:p>
              </w:tc>
            </w:tr>
            <w:tr w:rsidR="00E128AD" w:rsidRPr="00E128AD" w:rsidTr="00E128AD">
              <w:tc>
                <w:tcPr>
                  <w:tcW w:w="1970" w:type="dxa"/>
                </w:tcPr>
                <w:p w:rsidR="00E128AD" w:rsidRPr="00E128AD" w:rsidRDefault="00E128AD">
                  <w:pPr>
                    <w:rPr>
                      <w:rFonts w:ascii="Arial" w:hAnsi="Arial" w:cs="Arial"/>
                    </w:rPr>
                  </w:pPr>
                  <w:r w:rsidRPr="00E128AD">
                    <w:rPr>
                      <w:rFonts w:ascii="Arial" w:hAnsi="Arial" w:cs="Arial"/>
                    </w:rPr>
                    <w:t>Footscray Nicholson</w:t>
                  </w:r>
                </w:p>
              </w:tc>
              <w:tc>
                <w:tcPr>
                  <w:tcW w:w="1971" w:type="dxa"/>
                </w:tcPr>
                <w:p w:rsidR="00E128AD" w:rsidRPr="00E128AD" w:rsidRDefault="00E128AD">
                  <w:pPr>
                    <w:rPr>
                      <w:rFonts w:ascii="Arial" w:hAnsi="Arial" w:cs="Arial"/>
                    </w:rPr>
                  </w:pPr>
                  <w:r w:rsidRPr="00E128AD">
                    <w:rPr>
                      <w:rFonts w:ascii="Arial" w:hAnsi="Arial" w:cs="Arial"/>
                    </w:rPr>
                    <w:t>By appointment</w:t>
                  </w:r>
                </w:p>
              </w:tc>
            </w:tr>
          </w:tbl>
          <w:p w:rsidR="00E128AD" w:rsidRPr="00E128AD" w:rsidRDefault="00E128AD">
            <w:pPr>
              <w:rPr>
                <w:rFonts w:ascii="Arial" w:hAnsi="Arial" w:cs="Arial"/>
              </w:rPr>
            </w:pPr>
          </w:p>
        </w:tc>
      </w:tr>
      <w:tr w:rsidR="00B60983" w:rsidRPr="00E128AD" w:rsidTr="00E128AD">
        <w:tc>
          <w:tcPr>
            <w:tcW w:w="2268" w:type="dxa"/>
          </w:tcPr>
          <w:p w:rsidR="00B60983" w:rsidRPr="00E128AD" w:rsidRDefault="00E128AD">
            <w:pPr>
              <w:rPr>
                <w:rFonts w:ascii="Arial" w:hAnsi="Arial" w:cs="Arial"/>
              </w:rPr>
            </w:pPr>
            <w:r w:rsidRPr="00E128AD">
              <w:rPr>
                <w:rFonts w:ascii="Arial" w:hAnsi="Arial" w:cs="Arial"/>
              </w:rPr>
              <w:t>Teaching Team</w:t>
            </w:r>
          </w:p>
        </w:tc>
        <w:tc>
          <w:tcPr>
            <w:tcW w:w="3261" w:type="dxa"/>
            <w:gridSpan w:val="3"/>
          </w:tcPr>
          <w:p w:rsidR="00B60983" w:rsidRPr="00E128AD" w:rsidRDefault="00E128AD">
            <w:pPr>
              <w:rPr>
                <w:rFonts w:ascii="Arial" w:hAnsi="Arial" w:cs="Arial"/>
              </w:rPr>
            </w:pPr>
            <w:r w:rsidRPr="00E128AD">
              <w:rPr>
                <w:rFonts w:ascii="Arial" w:hAnsi="Arial" w:cs="Arial"/>
              </w:rPr>
              <w:t>Kylie Brown</w:t>
            </w:r>
          </w:p>
        </w:tc>
        <w:tc>
          <w:tcPr>
            <w:tcW w:w="1861" w:type="dxa"/>
          </w:tcPr>
          <w:p w:rsidR="00B60983" w:rsidRPr="00E128AD" w:rsidRDefault="00E128AD">
            <w:pPr>
              <w:rPr>
                <w:rFonts w:ascii="Arial" w:hAnsi="Arial" w:cs="Arial"/>
              </w:rPr>
            </w:pPr>
            <w:r w:rsidRPr="00E128AD">
              <w:rPr>
                <w:rFonts w:ascii="Arial" w:hAnsi="Arial" w:cs="Arial"/>
              </w:rPr>
              <w:t>Contact email</w:t>
            </w:r>
          </w:p>
        </w:tc>
        <w:tc>
          <w:tcPr>
            <w:tcW w:w="2816" w:type="dxa"/>
          </w:tcPr>
          <w:p w:rsidR="00B60983" w:rsidRPr="00E128AD" w:rsidRDefault="008767B8">
            <w:pPr>
              <w:rPr>
                <w:rFonts w:ascii="Arial" w:hAnsi="Arial" w:cs="Arial"/>
              </w:rPr>
            </w:pPr>
            <w:hyperlink r:id="rId9" w:history="1">
              <w:r w:rsidR="00E128AD" w:rsidRPr="00E128AD">
                <w:rPr>
                  <w:rStyle w:val="Hyperlink"/>
                  <w:rFonts w:ascii="Arial" w:hAnsi="Arial" w:cs="Arial"/>
                </w:rPr>
                <w:t>Kylie.brown@vu.edu.au</w:t>
              </w:r>
            </w:hyperlink>
          </w:p>
        </w:tc>
      </w:tr>
      <w:tr w:rsidR="00B60983" w:rsidRPr="00E128AD" w:rsidTr="00E128AD">
        <w:tc>
          <w:tcPr>
            <w:tcW w:w="2268" w:type="dxa"/>
          </w:tcPr>
          <w:p w:rsidR="00B60983" w:rsidRPr="00E128AD" w:rsidRDefault="00B60983">
            <w:pPr>
              <w:rPr>
                <w:rFonts w:ascii="Arial" w:hAnsi="Arial" w:cs="Arial"/>
              </w:rPr>
            </w:pPr>
          </w:p>
        </w:tc>
        <w:tc>
          <w:tcPr>
            <w:tcW w:w="3261" w:type="dxa"/>
            <w:gridSpan w:val="3"/>
          </w:tcPr>
          <w:p w:rsidR="00B60983" w:rsidRPr="00E128AD" w:rsidRDefault="007576E9">
            <w:pPr>
              <w:rPr>
                <w:rFonts w:ascii="Arial" w:hAnsi="Arial" w:cs="Arial"/>
              </w:rPr>
            </w:pPr>
            <w:r>
              <w:rPr>
                <w:rFonts w:ascii="Arial" w:hAnsi="Arial" w:cs="Arial"/>
              </w:rPr>
              <w:t>Domenic Brash</w:t>
            </w:r>
          </w:p>
        </w:tc>
        <w:tc>
          <w:tcPr>
            <w:tcW w:w="1861" w:type="dxa"/>
          </w:tcPr>
          <w:p w:rsidR="00B60983" w:rsidRPr="00E128AD" w:rsidRDefault="00E128AD">
            <w:pPr>
              <w:rPr>
                <w:rFonts w:ascii="Arial" w:hAnsi="Arial" w:cs="Arial"/>
              </w:rPr>
            </w:pPr>
            <w:r w:rsidRPr="00E128AD">
              <w:rPr>
                <w:rFonts w:ascii="Arial" w:hAnsi="Arial" w:cs="Arial"/>
              </w:rPr>
              <w:t>Contact email</w:t>
            </w:r>
          </w:p>
        </w:tc>
        <w:tc>
          <w:tcPr>
            <w:tcW w:w="2816" w:type="dxa"/>
          </w:tcPr>
          <w:p w:rsidR="00B60983" w:rsidRPr="00E128AD" w:rsidRDefault="008767B8">
            <w:pPr>
              <w:rPr>
                <w:rFonts w:ascii="Arial" w:hAnsi="Arial" w:cs="Arial"/>
              </w:rPr>
            </w:pPr>
            <w:hyperlink r:id="rId10" w:history="1">
              <w:r w:rsidR="007576E9" w:rsidRPr="007576E9">
                <w:rPr>
                  <w:rStyle w:val="Hyperlink"/>
                  <w:rFonts w:ascii="Arial" w:hAnsi="Arial" w:cs="Arial"/>
                </w:rPr>
                <w:t>Dominic.brash@vu.edu.au</w:t>
              </w:r>
            </w:hyperlink>
          </w:p>
        </w:tc>
      </w:tr>
    </w:tbl>
    <w:p w:rsidR="00E128AD" w:rsidRPr="00E128AD" w:rsidRDefault="00E128AD">
      <w:pPr>
        <w:rPr>
          <w:rFonts w:ascii="Arial" w:hAnsi="Arial" w:cs="Arial"/>
        </w:rPr>
      </w:pPr>
    </w:p>
    <w:p w:rsidR="00C30FB2" w:rsidRPr="00E128AD" w:rsidRDefault="00E128AD">
      <w:pPr>
        <w:rPr>
          <w:rFonts w:ascii="Arial" w:hAnsi="Arial" w:cs="Arial"/>
          <w:b/>
        </w:rPr>
      </w:pPr>
      <w:r w:rsidRPr="00E128AD">
        <w:rPr>
          <w:rFonts w:ascii="Arial" w:hAnsi="Arial" w:cs="Arial"/>
          <w:b/>
        </w:rPr>
        <w:t>Unit Description</w:t>
      </w:r>
    </w:p>
    <w:p w:rsidR="00E128AD" w:rsidRPr="00E128AD" w:rsidRDefault="00F56BB2">
      <w:pPr>
        <w:rPr>
          <w:rFonts w:ascii="Arial" w:hAnsi="Arial" w:cs="Arial"/>
        </w:rPr>
      </w:pPr>
      <w:r>
        <w:rPr>
          <w:rFonts w:ascii="Arial" w:hAnsi="Arial" w:cs="Arial"/>
        </w:rPr>
        <w:t>In this</w:t>
      </w:r>
      <w:r w:rsidR="00E128AD" w:rsidRPr="00E128AD">
        <w:rPr>
          <w:rFonts w:ascii="Arial" w:hAnsi="Arial" w:cs="Arial"/>
        </w:rPr>
        <w:t xml:space="preserve"> unit </w:t>
      </w:r>
      <w:r w:rsidR="006E37C0" w:rsidRPr="006E37C0">
        <w:rPr>
          <w:rFonts w:ascii="Arial" w:hAnsi="Arial" w:cs="Arial"/>
        </w:rPr>
        <w:t>ARTSSH231</w:t>
      </w:r>
      <w:r w:rsidR="00E128AD" w:rsidRPr="006E37C0">
        <w:rPr>
          <w:rFonts w:ascii="Arial" w:hAnsi="Arial" w:cs="Arial"/>
        </w:rPr>
        <w:t xml:space="preserve"> </w:t>
      </w:r>
      <w:r w:rsidR="006E37C0">
        <w:rPr>
          <w:rFonts w:ascii="Arial" w:hAnsi="Arial" w:cs="Arial"/>
        </w:rPr>
        <w:t>(Digital History Debates and Approaches</w:t>
      </w:r>
      <w:r>
        <w:rPr>
          <w:rFonts w:ascii="Arial" w:hAnsi="Arial" w:cs="Arial"/>
        </w:rPr>
        <w:t xml:space="preserve">) </w:t>
      </w:r>
      <w:r w:rsidR="006E37C0" w:rsidRPr="006E37C0">
        <w:rPr>
          <w:rFonts w:ascii="Arial" w:hAnsi="Arial" w:cs="Arial"/>
        </w:rPr>
        <w:t xml:space="preserve">you will learn some of the key techniques of digital history through the lens of 19th Century Australian Colonial history.  The course will </w:t>
      </w:r>
      <w:r>
        <w:rPr>
          <w:rFonts w:ascii="Arial" w:hAnsi="Arial" w:cs="Arial"/>
        </w:rPr>
        <w:t xml:space="preserve">utilise </w:t>
      </w:r>
      <w:r w:rsidR="006E37C0" w:rsidRPr="006E37C0">
        <w:rPr>
          <w:rFonts w:ascii="Arial" w:hAnsi="Arial" w:cs="Arial"/>
        </w:rPr>
        <w:t>some of the key archival records from the period that are now available in digital form. Students will learn how to critique these records and also apply new digital techniques to the records that may uncover new interpretations of this fascinati</w:t>
      </w:r>
      <w:r w:rsidR="006E37C0">
        <w:rPr>
          <w:rFonts w:ascii="Arial" w:hAnsi="Arial" w:cs="Arial"/>
        </w:rPr>
        <w:t>ng period of history</w:t>
      </w:r>
      <w:r w:rsidR="00E128AD" w:rsidRPr="00E128AD">
        <w:rPr>
          <w:rFonts w:ascii="Arial" w:hAnsi="Arial" w:cs="Arial"/>
        </w:rPr>
        <w:t>.</w:t>
      </w:r>
    </w:p>
    <w:p w:rsidR="00E128AD" w:rsidRPr="00E128AD" w:rsidRDefault="00E128AD">
      <w:pPr>
        <w:rPr>
          <w:rFonts w:ascii="Arial" w:hAnsi="Arial" w:cs="Arial"/>
          <w:b/>
        </w:rPr>
      </w:pPr>
      <w:r w:rsidRPr="00E128AD">
        <w:rPr>
          <w:rFonts w:ascii="Arial" w:hAnsi="Arial" w:cs="Arial"/>
          <w:b/>
        </w:rPr>
        <w:t>Mode of Delivery</w:t>
      </w:r>
    </w:p>
    <w:p w:rsidR="00E128AD" w:rsidRDefault="00E128AD" w:rsidP="00E128AD">
      <w:pPr>
        <w:autoSpaceDE w:val="0"/>
        <w:autoSpaceDN w:val="0"/>
        <w:adjustRightInd w:val="0"/>
        <w:spacing w:after="0"/>
        <w:rPr>
          <w:rFonts w:ascii="Arial" w:hAnsi="Arial" w:cs="Arial"/>
        </w:rPr>
      </w:pPr>
      <w:r w:rsidRPr="00E128AD">
        <w:rPr>
          <w:rFonts w:ascii="Arial" w:hAnsi="Arial" w:cs="Arial"/>
        </w:rPr>
        <w:t xml:space="preserve">This unit is delivered using </w:t>
      </w:r>
      <w:r w:rsidR="00DE4952">
        <w:rPr>
          <w:rFonts w:ascii="Arial" w:hAnsi="Arial" w:cs="Arial"/>
        </w:rPr>
        <w:t xml:space="preserve">a </w:t>
      </w:r>
      <w:r w:rsidRPr="00E128AD">
        <w:rPr>
          <w:rFonts w:ascii="Arial" w:hAnsi="Arial" w:cs="Arial"/>
        </w:rPr>
        <w:t xml:space="preserve">flexible, blended </w:t>
      </w:r>
      <w:r w:rsidR="00DE4952">
        <w:rPr>
          <w:rFonts w:ascii="Arial" w:hAnsi="Arial" w:cs="Arial"/>
        </w:rPr>
        <w:t>learning approach</w:t>
      </w:r>
      <w:r>
        <w:rPr>
          <w:rFonts w:ascii="Arial" w:hAnsi="Arial" w:cs="Arial"/>
        </w:rPr>
        <w:t xml:space="preserve">. Students are asked to </w:t>
      </w:r>
      <w:r w:rsidRPr="00E128AD">
        <w:rPr>
          <w:rFonts w:ascii="Arial" w:hAnsi="Arial" w:cs="Arial"/>
        </w:rPr>
        <w:t>engage with materials, discussions</w:t>
      </w:r>
      <w:r>
        <w:rPr>
          <w:rFonts w:ascii="Arial" w:hAnsi="Arial" w:cs="Arial"/>
        </w:rPr>
        <w:t xml:space="preserve"> </w:t>
      </w:r>
      <w:r w:rsidRPr="00E128AD">
        <w:rPr>
          <w:rFonts w:ascii="Arial" w:hAnsi="Arial" w:cs="Arial"/>
        </w:rPr>
        <w:t xml:space="preserve">and activities in a combination of online and face to face modes. Students are expected to engage in their study of the unit for approximately </w:t>
      </w:r>
      <w:r>
        <w:rPr>
          <w:rFonts w:ascii="Arial" w:hAnsi="Arial" w:cs="Arial"/>
        </w:rPr>
        <w:t xml:space="preserve">10 hours a week the </w:t>
      </w:r>
      <w:r w:rsidRPr="00E128AD">
        <w:rPr>
          <w:rFonts w:ascii="Arial" w:hAnsi="Arial" w:cs="Arial"/>
        </w:rPr>
        <w:t>12 weeks of the semester. Stude</w:t>
      </w:r>
      <w:r>
        <w:rPr>
          <w:rFonts w:ascii="Arial" w:hAnsi="Arial" w:cs="Arial"/>
        </w:rPr>
        <w:t xml:space="preserve">nts </w:t>
      </w:r>
      <w:r w:rsidR="00DE4952">
        <w:rPr>
          <w:rFonts w:ascii="Arial" w:hAnsi="Arial" w:cs="Arial"/>
        </w:rPr>
        <w:t>are also</w:t>
      </w:r>
      <w:r>
        <w:rPr>
          <w:rFonts w:ascii="Arial" w:hAnsi="Arial" w:cs="Arial"/>
        </w:rPr>
        <w:t xml:space="preserve"> expected to attend </w:t>
      </w:r>
      <w:r w:rsidRPr="00E128AD">
        <w:rPr>
          <w:rFonts w:ascii="Arial" w:hAnsi="Arial" w:cs="Arial"/>
        </w:rPr>
        <w:t xml:space="preserve">approximately </w:t>
      </w:r>
      <w:r w:rsidR="00DE4952">
        <w:rPr>
          <w:rFonts w:ascii="Arial" w:hAnsi="Arial" w:cs="Arial"/>
        </w:rPr>
        <w:t>10 of the 12 session</w:t>
      </w:r>
      <w:r>
        <w:rPr>
          <w:rFonts w:ascii="Arial" w:hAnsi="Arial" w:cs="Arial"/>
        </w:rPr>
        <w:t xml:space="preserve"> </w:t>
      </w:r>
      <w:r w:rsidRPr="00E128AD">
        <w:rPr>
          <w:rFonts w:ascii="Arial" w:hAnsi="Arial" w:cs="Arial"/>
        </w:rPr>
        <w:t>throughout the semester.</w:t>
      </w:r>
    </w:p>
    <w:p w:rsidR="00E128AD" w:rsidRDefault="00E128AD" w:rsidP="00E128AD">
      <w:pPr>
        <w:autoSpaceDE w:val="0"/>
        <w:autoSpaceDN w:val="0"/>
        <w:adjustRightInd w:val="0"/>
        <w:spacing w:after="0"/>
        <w:rPr>
          <w:rFonts w:ascii="Arial" w:hAnsi="Arial" w:cs="Arial"/>
        </w:rPr>
      </w:pPr>
    </w:p>
    <w:p w:rsidR="00E128AD" w:rsidRDefault="00E128AD" w:rsidP="00E128AD">
      <w:pPr>
        <w:autoSpaceDE w:val="0"/>
        <w:autoSpaceDN w:val="0"/>
        <w:adjustRightInd w:val="0"/>
        <w:spacing w:after="0"/>
        <w:rPr>
          <w:rFonts w:ascii="Arial" w:hAnsi="Arial" w:cs="Arial"/>
          <w:b/>
        </w:rPr>
      </w:pPr>
      <w:r>
        <w:rPr>
          <w:rFonts w:ascii="Arial" w:hAnsi="Arial" w:cs="Arial"/>
          <w:b/>
        </w:rPr>
        <w:t>Learning Outcomes</w:t>
      </w:r>
    </w:p>
    <w:p w:rsidR="00E128AD" w:rsidRDefault="00E128AD" w:rsidP="00E128AD">
      <w:pPr>
        <w:autoSpaceDE w:val="0"/>
        <w:autoSpaceDN w:val="0"/>
        <w:adjustRightInd w:val="0"/>
        <w:spacing w:after="0"/>
        <w:rPr>
          <w:rFonts w:ascii="Arial" w:hAnsi="Arial" w:cs="Arial"/>
          <w:b/>
        </w:rPr>
      </w:pPr>
    </w:p>
    <w:p w:rsidR="00E128AD" w:rsidRDefault="00E128AD" w:rsidP="00E128AD">
      <w:pPr>
        <w:autoSpaceDE w:val="0"/>
        <w:autoSpaceDN w:val="0"/>
        <w:adjustRightInd w:val="0"/>
        <w:spacing w:after="0"/>
        <w:rPr>
          <w:rFonts w:ascii="Arial" w:hAnsi="Arial" w:cs="Arial"/>
        </w:rPr>
      </w:pPr>
      <w:r>
        <w:rPr>
          <w:rFonts w:ascii="Arial" w:hAnsi="Arial" w:cs="Arial"/>
        </w:rPr>
        <w:t>At the completion of this unit, students should be able to:</w:t>
      </w:r>
    </w:p>
    <w:p w:rsidR="00E128AD" w:rsidRDefault="00E128AD" w:rsidP="00E128AD">
      <w:pPr>
        <w:pStyle w:val="ListParagraph"/>
        <w:numPr>
          <w:ilvl w:val="0"/>
          <w:numId w:val="1"/>
        </w:numPr>
        <w:autoSpaceDE w:val="0"/>
        <w:autoSpaceDN w:val="0"/>
        <w:adjustRightInd w:val="0"/>
        <w:spacing w:after="0"/>
        <w:rPr>
          <w:rFonts w:ascii="Arial" w:hAnsi="Arial" w:cs="Arial"/>
        </w:rPr>
      </w:pPr>
      <w:r>
        <w:rPr>
          <w:rFonts w:ascii="Arial" w:hAnsi="Arial" w:cs="Arial"/>
        </w:rPr>
        <w:t xml:space="preserve">Use </w:t>
      </w:r>
      <w:r w:rsidR="009A0673">
        <w:rPr>
          <w:rFonts w:ascii="Arial" w:hAnsi="Arial" w:cs="Arial"/>
        </w:rPr>
        <w:t xml:space="preserve">contemporary communication tools to </w:t>
      </w:r>
      <w:r>
        <w:rPr>
          <w:rFonts w:ascii="Arial" w:hAnsi="Arial" w:cs="Arial"/>
        </w:rPr>
        <w:t xml:space="preserve">articulate </w:t>
      </w:r>
      <w:r w:rsidR="009A0673">
        <w:rPr>
          <w:rFonts w:ascii="Arial" w:hAnsi="Arial" w:cs="Arial"/>
        </w:rPr>
        <w:t>the</w:t>
      </w:r>
      <w:r>
        <w:rPr>
          <w:rFonts w:ascii="Arial" w:hAnsi="Arial" w:cs="Arial"/>
        </w:rPr>
        <w:t xml:space="preserve"> scholarly approach taken </w:t>
      </w:r>
      <w:r w:rsidR="009A0673">
        <w:rPr>
          <w:rFonts w:ascii="Arial" w:hAnsi="Arial" w:cs="Arial"/>
        </w:rPr>
        <w:t>learning.</w:t>
      </w:r>
    </w:p>
    <w:p w:rsidR="00681C49" w:rsidRPr="00681C49" w:rsidRDefault="00681C49" w:rsidP="00681C49">
      <w:pPr>
        <w:pStyle w:val="ListParagraph"/>
        <w:numPr>
          <w:ilvl w:val="0"/>
          <w:numId w:val="1"/>
        </w:numPr>
        <w:autoSpaceDE w:val="0"/>
        <w:autoSpaceDN w:val="0"/>
        <w:adjustRightInd w:val="0"/>
        <w:spacing w:after="0"/>
        <w:rPr>
          <w:rFonts w:ascii="Arial" w:hAnsi="Arial" w:cs="Arial"/>
        </w:rPr>
      </w:pPr>
      <w:r w:rsidRPr="00681C49">
        <w:rPr>
          <w:rFonts w:ascii="Arial" w:hAnsi="Arial" w:cs="Arial"/>
        </w:rPr>
        <w:t>Analyse a</w:t>
      </w:r>
      <w:r w:rsidR="009D6591">
        <w:rPr>
          <w:rFonts w:ascii="Arial" w:hAnsi="Arial" w:cs="Arial"/>
        </w:rPr>
        <w:t>nd critically reflect upon digital history and the debates and approaches within the area.</w:t>
      </w:r>
    </w:p>
    <w:p w:rsidR="00681C49" w:rsidRPr="00681C49" w:rsidRDefault="00681C49" w:rsidP="00681C49">
      <w:pPr>
        <w:pStyle w:val="ListParagraph"/>
        <w:numPr>
          <w:ilvl w:val="0"/>
          <w:numId w:val="1"/>
        </w:numPr>
        <w:autoSpaceDE w:val="0"/>
        <w:autoSpaceDN w:val="0"/>
        <w:adjustRightInd w:val="0"/>
        <w:spacing w:after="0"/>
        <w:rPr>
          <w:rFonts w:ascii="Arial" w:hAnsi="Arial" w:cs="Arial"/>
        </w:rPr>
      </w:pPr>
      <w:r w:rsidRPr="00681C49">
        <w:rPr>
          <w:rFonts w:ascii="Arial" w:hAnsi="Arial" w:cs="Arial"/>
        </w:rPr>
        <w:t xml:space="preserve">Demonstrate the application of </w:t>
      </w:r>
      <w:r w:rsidR="009D6591">
        <w:rPr>
          <w:rFonts w:ascii="Arial" w:hAnsi="Arial" w:cs="Arial"/>
        </w:rPr>
        <w:t>digital technologies to the theory and practices of history</w:t>
      </w:r>
    </w:p>
    <w:p w:rsidR="00681C49" w:rsidRPr="00681C49" w:rsidRDefault="00681C49" w:rsidP="00681C49">
      <w:pPr>
        <w:pStyle w:val="ListParagraph"/>
        <w:numPr>
          <w:ilvl w:val="0"/>
          <w:numId w:val="1"/>
        </w:numPr>
        <w:autoSpaceDE w:val="0"/>
        <w:autoSpaceDN w:val="0"/>
        <w:adjustRightInd w:val="0"/>
        <w:spacing w:after="0"/>
        <w:rPr>
          <w:rFonts w:ascii="Arial" w:hAnsi="Arial" w:cs="Arial"/>
        </w:rPr>
      </w:pPr>
      <w:r w:rsidRPr="00681C49">
        <w:rPr>
          <w:rFonts w:ascii="Arial" w:hAnsi="Arial" w:cs="Arial"/>
        </w:rPr>
        <w:t>Interpret and transmit knowledge, skills and ideas to specialist and non-specialist audiences around key policy and theoretical implications within the applied learning field.</w:t>
      </w:r>
    </w:p>
    <w:p w:rsidR="00E128AD" w:rsidRDefault="00E128AD" w:rsidP="00681C49">
      <w:pPr>
        <w:pStyle w:val="ListParagraph"/>
        <w:autoSpaceDE w:val="0"/>
        <w:autoSpaceDN w:val="0"/>
        <w:adjustRightInd w:val="0"/>
        <w:spacing w:after="0"/>
        <w:rPr>
          <w:rFonts w:ascii="Arial" w:hAnsi="Arial" w:cs="Arial"/>
        </w:rPr>
      </w:pPr>
    </w:p>
    <w:p w:rsidR="00DC07AD" w:rsidRDefault="00DC07AD" w:rsidP="00681C49">
      <w:pPr>
        <w:pStyle w:val="ListParagraph"/>
        <w:autoSpaceDE w:val="0"/>
        <w:autoSpaceDN w:val="0"/>
        <w:adjustRightInd w:val="0"/>
        <w:spacing w:after="0"/>
        <w:rPr>
          <w:rFonts w:ascii="Arial" w:hAnsi="Arial" w:cs="Arial"/>
        </w:rPr>
      </w:pPr>
    </w:p>
    <w:p w:rsidR="00681C49" w:rsidRPr="00681C49" w:rsidRDefault="00681C49" w:rsidP="00681C49">
      <w:pPr>
        <w:autoSpaceDE w:val="0"/>
        <w:autoSpaceDN w:val="0"/>
        <w:adjustRightInd w:val="0"/>
        <w:spacing w:after="0"/>
        <w:rPr>
          <w:rFonts w:ascii="Arial" w:hAnsi="Arial" w:cs="Arial"/>
          <w:b/>
        </w:rPr>
      </w:pPr>
      <w:r w:rsidRPr="00681C49">
        <w:rPr>
          <w:rFonts w:ascii="Arial" w:hAnsi="Arial" w:cs="Arial"/>
          <w:b/>
        </w:rPr>
        <w:t>Learning and teaching strategies</w:t>
      </w:r>
    </w:p>
    <w:p w:rsidR="00681C49" w:rsidRPr="00681C49" w:rsidRDefault="00681C49" w:rsidP="00681C49">
      <w:pPr>
        <w:autoSpaceDE w:val="0"/>
        <w:autoSpaceDN w:val="0"/>
        <w:adjustRightInd w:val="0"/>
        <w:spacing w:after="0"/>
        <w:rPr>
          <w:rFonts w:ascii="Arial" w:hAnsi="Arial" w:cs="Arial"/>
        </w:rPr>
      </w:pPr>
      <w:r w:rsidRPr="00681C49">
        <w:rPr>
          <w:rFonts w:ascii="Arial" w:hAnsi="Arial" w:cs="Arial"/>
        </w:rPr>
        <w:t xml:space="preserve">The learning and assessment strategy is designed to use your </w:t>
      </w:r>
      <w:r w:rsidR="00AB2058">
        <w:rPr>
          <w:rFonts w:ascii="Arial" w:hAnsi="Arial" w:cs="Arial"/>
        </w:rPr>
        <w:t xml:space="preserve">past </w:t>
      </w:r>
      <w:r w:rsidRPr="00681C49">
        <w:rPr>
          <w:rFonts w:ascii="Arial" w:hAnsi="Arial" w:cs="Arial"/>
        </w:rPr>
        <w:t xml:space="preserve">experience </w:t>
      </w:r>
      <w:r w:rsidR="00AB2058">
        <w:rPr>
          <w:rFonts w:ascii="Arial" w:hAnsi="Arial" w:cs="Arial"/>
        </w:rPr>
        <w:t>in the</w:t>
      </w:r>
      <w:r w:rsidRPr="00681C49">
        <w:rPr>
          <w:rFonts w:ascii="Arial" w:hAnsi="Arial" w:cs="Arial"/>
        </w:rPr>
        <w:t xml:space="preserve"> learning and assessment activities. We will endeavour to incorporate your immediate experiences into the program however there may be times when you will be asked to undertake activities outside those experiences.</w:t>
      </w:r>
    </w:p>
    <w:p w:rsidR="00681C49" w:rsidRPr="00681C49" w:rsidRDefault="00681C49" w:rsidP="00681C49">
      <w:pPr>
        <w:autoSpaceDE w:val="0"/>
        <w:autoSpaceDN w:val="0"/>
        <w:adjustRightInd w:val="0"/>
        <w:spacing w:after="0"/>
        <w:rPr>
          <w:rFonts w:ascii="Arial" w:hAnsi="Arial" w:cs="Arial"/>
        </w:rPr>
      </w:pPr>
    </w:p>
    <w:p w:rsidR="00681C49" w:rsidRPr="00681C49" w:rsidRDefault="00681C49" w:rsidP="00681C49">
      <w:pPr>
        <w:autoSpaceDE w:val="0"/>
        <w:autoSpaceDN w:val="0"/>
        <w:adjustRightInd w:val="0"/>
        <w:spacing w:after="0"/>
        <w:rPr>
          <w:rFonts w:ascii="Arial" w:hAnsi="Arial" w:cs="Arial"/>
        </w:rPr>
      </w:pPr>
      <w:r w:rsidRPr="00681C49">
        <w:rPr>
          <w:rFonts w:ascii="Arial" w:hAnsi="Arial" w:cs="Arial"/>
        </w:rPr>
        <w:t xml:space="preserve">The program will </w:t>
      </w:r>
      <w:r w:rsidR="009A0673">
        <w:rPr>
          <w:rFonts w:ascii="Arial" w:hAnsi="Arial" w:cs="Arial"/>
        </w:rPr>
        <w:t>utilise</w:t>
      </w:r>
      <w:r w:rsidRPr="00681C49">
        <w:rPr>
          <w:rFonts w:ascii="Arial" w:hAnsi="Arial" w:cs="Arial"/>
        </w:rPr>
        <w:t xml:space="preserve"> a student centred approach where you will be encouraged to investigate your own approaches to </w:t>
      </w:r>
      <w:r w:rsidR="00BD57D7">
        <w:rPr>
          <w:rFonts w:ascii="Arial" w:hAnsi="Arial" w:cs="Arial"/>
        </w:rPr>
        <w:t>digital history</w:t>
      </w:r>
      <w:r w:rsidRPr="00681C49">
        <w:rPr>
          <w:rFonts w:ascii="Arial" w:hAnsi="Arial" w:cs="Arial"/>
        </w:rPr>
        <w:t xml:space="preserve"> in order to build your </w:t>
      </w:r>
      <w:r w:rsidR="00BD57D7">
        <w:rPr>
          <w:rFonts w:ascii="Arial" w:hAnsi="Arial" w:cs="Arial"/>
        </w:rPr>
        <w:t xml:space="preserve">critical capabilities </w:t>
      </w:r>
      <w:r w:rsidR="00BD57D7">
        <w:rPr>
          <w:rFonts w:ascii="Arial" w:hAnsi="Arial" w:cs="Arial"/>
        </w:rPr>
        <w:lastRenderedPageBreak/>
        <w:t>and technical skill.</w:t>
      </w:r>
      <w:r w:rsidRPr="00681C49">
        <w:rPr>
          <w:rFonts w:ascii="Arial" w:hAnsi="Arial" w:cs="Arial"/>
        </w:rPr>
        <w:t xml:space="preserve"> The </w:t>
      </w:r>
      <w:r w:rsidR="00BD57D7">
        <w:rPr>
          <w:rFonts w:ascii="Arial" w:hAnsi="Arial" w:cs="Arial"/>
        </w:rPr>
        <w:t>unit</w:t>
      </w:r>
      <w:r w:rsidRPr="00681C49">
        <w:rPr>
          <w:rFonts w:ascii="Arial" w:hAnsi="Arial" w:cs="Arial"/>
        </w:rPr>
        <w:t xml:space="preserve"> will include </w:t>
      </w:r>
      <w:r w:rsidR="00BD57D7">
        <w:rPr>
          <w:rFonts w:ascii="Arial" w:hAnsi="Arial" w:cs="Arial"/>
        </w:rPr>
        <w:t>practical</w:t>
      </w:r>
      <w:r w:rsidRPr="00681C49">
        <w:rPr>
          <w:rFonts w:ascii="Arial" w:hAnsi="Arial" w:cs="Arial"/>
        </w:rPr>
        <w:t xml:space="preserve"> sessions, guest speakers, group discussions, problem solving activities, videos, online activities, role-play, individual research assignments and group work.</w:t>
      </w:r>
    </w:p>
    <w:p w:rsidR="00681C49" w:rsidRDefault="00681C49" w:rsidP="00681C49">
      <w:pPr>
        <w:autoSpaceDE w:val="0"/>
        <w:autoSpaceDN w:val="0"/>
        <w:adjustRightInd w:val="0"/>
        <w:spacing w:after="0" w:line="240" w:lineRule="auto"/>
        <w:rPr>
          <w:rFonts w:ascii="Arial Narrow" w:hAnsi="Arial Narrow" w:cs="Arial Narrow"/>
        </w:rPr>
      </w:pPr>
    </w:p>
    <w:p w:rsidR="00681C49" w:rsidRDefault="00681C49" w:rsidP="00681C49">
      <w:pPr>
        <w:autoSpaceDE w:val="0"/>
        <w:autoSpaceDN w:val="0"/>
        <w:adjustRightInd w:val="0"/>
        <w:spacing w:after="0" w:line="240" w:lineRule="auto"/>
        <w:rPr>
          <w:rFonts w:ascii="Arial Narrow" w:hAnsi="Arial Narrow" w:cs="Arial Narrow"/>
        </w:rPr>
      </w:pPr>
    </w:p>
    <w:p w:rsidR="00681C49" w:rsidRPr="00681C49" w:rsidRDefault="00681C49" w:rsidP="00681C49">
      <w:pPr>
        <w:autoSpaceDE w:val="0"/>
        <w:autoSpaceDN w:val="0"/>
        <w:adjustRightInd w:val="0"/>
        <w:spacing w:after="0"/>
        <w:rPr>
          <w:rFonts w:ascii="Arial" w:hAnsi="Arial" w:cs="Arial"/>
          <w:b/>
        </w:rPr>
      </w:pPr>
      <w:r w:rsidRPr="00681C49">
        <w:rPr>
          <w:rFonts w:ascii="Arial" w:hAnsi="Arial" w:cs="Arial"/>
          <w:b/>
        </w:rPr>
        <w:t>Graduate Capabilities</w:t>
      </w:r>
    </w:p>
    <w:p w:rsidR="00681C49" w:rsidRPr="00681C49" w:rsidRDefault="00681C49" w:rsidP="00681C49">
      <w:pPr>
        <w:autoSpaceDE w:val="0"/>
        <w:autoSpaceDN w:val="0"/>
        <w:adjustRightInd w:val="0"/>
        <w:spacing w:after="0"/>
        <w:rPr>
          <w:rFonts w:ascii="Arial" w:hAnsi="Arial" w:cs="Arial"/>
        </w:rPr>
      </w:pPr>
      <w:r w:rsidRPr="00681C49">
        <w:rPr>
          <w:rFonts w:ascii="Arial" w:hAnsi="Arial" w:cs="Arial"/>
        </w:rPr>
        <w:t>In addition to discipline knowledge, skills and their application, the study of this unit is intended to contribute to students developing the capabilities needed to be:</w:t>
      </w:r>
    </w:p>
    <w:p w:rsidR="00681C49" w:rsidRDefault="00681C49" w:rsidP="00681C49">
      <w:pPr>
        <w:autoSpaceDE w:val="0"/>
        <w:autoSpaceDN w:val="0"/>
        <w:adjustRightInd w:val="0"/>
        <w:spacing w:after="0"/>
        <w:rPr>
          <w:rFonts w:ascii="Arial" w:hAnsi="Arial" w:cs="Arial"/>
        </w:rPr>
      </w:pPr>
      <w:r w:rsidRPr="00681C49">
        <w:rPr>
          <w:rFonts w:ascii="Arial" w:hAnsi="Arial" w:cs="Arial"/>
        </w:rPr>
        <w:t>Confident, creative lifelong learners who can use their understanding of themselves and others to achieve their goals in work and learning</w:t>
      </w:r>
    </w:p>
    <w:p w:rsidR="00681C49" w:rsidRPr="00681C49" w:rsidRDefault="00681C49" w:rsidP="00681C49">
      <w:pPr>
        <w:autoSpaceDE w:val="0"/>
        <w:autoSpaceDN w:val="0"/>
        <w:adjustRightInd w:val="0"/>
        <w:spacing w:after="0"/>
        <w:rPr>
          <w:rFonts w:ascii="Arial" w:hAnsi="Arial" w:cs="Arial"/>
        </w:rPr>
      </w:pPr>
    </w:p>
    <w:p w:rsidR="00681C49" w:rsidRDefault="00681C49" w:rsidP="00681C49">
      <w:pPr>
        <w:pStyle w:val="ListParagraph"/>
        <w:numPr>
          <w:ilvl w:val="0"/>
          <w:numId w:val="4"/>
        </w:numPr>
        <w:autoSpaceDE w:val="0"/>
        <w:autoSpaceDN w:val="0"/>
        <w:adjustRightInd w:val="0"/>
        <w:spacing w:after="0"/>
        <w:rPr>
          <w:rFonts w:ascii="Arial" w:hAnsi="Arial" w:cs="Arial"/>
        </w:rPr>
      </w:pPr>
      <w:r w:rsidRPr="00681C49">
        <w:rPr>
          <w:rFonts w:ascii="Arial" w:hAnsi="Arial" w:cs="Arial"/>
        </w:rPr>
        <w:t>Understanding of the role of culture, values and dispositions in affecting achievement of goals.</w:t>
      </w:r>
    </w:p>
    <w:p w:rsidR="00681C49" w:rsidRDefault="00681C49" w:rsidP="00681C49">
      <w:pPr>
        <w:pStyle w:val="ListParagraph"/>
        <w:numPr>
          <w:ilvl w:val="0"/>
          <w:numId w:val="4"/>
        </w:numPr>
        <w:autoSpaceDE w:val="0"/>
        <w:autoSpaceDN w:val="0"/>
        <w:adjustRightInd w:val="0"/>
        <w:spacing w:after="0"/>
        <w:rPr>
          <w:rFonts w:ascii="Arial" w:hAnsi="Arial" w:cs="Arial"/>
        </w:rPr>
      </w:pPr>
      <w:r w:rsidRPr="00681C49">
        <w:rPr>
          <w:rFonts w:ascii="Arial" w:hAnsi="Arial" w:cs="Arial"/>
        </w:rPr>
        <w:t>Understanding how to initiate and develop new ideas</w:t>
      </w:r>
    </w:p>
    <w:p w:rsidR="00681C49" w:rsidRPr="00681C49" w:rsidRDefault="00681C49" w:rsidP="00681C49">
      <w:pPr>
        <w:pStyle w:val="ListParagraph"/>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r w:rsidRPr="00681C49">
        <w:rPr>
          <w:rFonts w:ascii="Arial" w:hAnsi="Arial" w:cs="Arial"/>
        </w:rPr>
        <w:t>In this unit, you will receive feedback on your development of key aspects of the above graduate capabilities through engagement in the assessment tasks and teaching and learning activities of the unit.</w:t>
      </w: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b/>
        </w:rPr>
      </w:pPr>
      <w:r w:rsidRPr="00681C49">
        <w:rPr>
          <w:rFonts w:ascii="Arial" w:hAnsi="Arial" w:cs="Arial"/>
          <w:b/>
        </w:rPr>
        <w:t>Required Readings</w:t>
      </w:r>
    </w:p>
    <w:p w:rsidR="00681C49" w:rsidRDefault="00681C49" w:rsidP="00681C49">
      <w:pPr>
        <w:autoSpaceDE w:val="0"/>
        <w:autoSpaceDN w:val="0"/>
        <w:adjustRightInd w:val="0"/>
        <w:spacing w:after="0"/>
        <w:rPr>
          <w:rFonts w:ascii="Arial" w:hAnsi="Arial" w:cs="Arial"/>
          <w:b/>
        </w:rPr>
      </w:pPr>
    </w:p>
    <w:p w:rsidR="00681C49" w:rsidRDefault="00681C49" w:rsidP="00681C49">
      <w:pPr>
        <w:autoSpaceDE w:val="0"/>
        <w:autoSpaceDN w:val="0"/>
        <w:adjustRightInd w:val="0"/>
        <w:spacing w:after="0"/>
        <w:rPr>
          <w:rFonts w:ascii="Arial" w:hAnsi="Arial" w:cs="Arial"/>
        </w:rPr>
      </w:pPr>
      <w:r>
        <w:rPr>
          <w:rFonts w:ascii="Arial" w:hAnsi="Arial" w:cs="Arial"/>
        </w:rPr>
        <w:t xml:space="preserve">Required readings will be made available via the VU Collaborate Learning Management System.  </w:t>
      </w: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r>
        <w:rPr>
          <w:rFonts w:ascii="Arial" w:hAnsi="Arial" w:cs="Arial"/>
        </w:rPr>
        <w:t xml:space="preserve"> </w:t>
      </w: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DC07AD" w:rsidRDefault="00DC07AD" w:rsidP="00681C49">
      <w:pPr>
        <w:autoSpaceDE w:val="0"/>
        <w:autoSpaceDN w:val="0"/>
        <w:adjustRightInd w:val="0"/>
        <w:spacing w:after="0"/>
        <w:rPr>
          <w:rFonts w:ascii="Arial" w:hAnsi="Arial" w:cs="Arial"/>
        </w:rPr>
      </w:pPr>
    </w:p>
    <w:p w:rsidR="00DC07AD" w:rsidRDefault="00DC07AD"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AB2058" w:rsidRDefault="00AB2058" w:rsidP="00681C49">
      <w:pPr>
        <w:autoSpaceDE w:val="0"/>
        <w:autoSpaceDN w:val="0"/>
        <w:adjustRightInd w:val="0"/>
        <w:spacing w:after="0"/>
        <w:rPr>
          <w:rFonts w:ascii="Arial" w:hAnsi="Arial" w:cs="Arial"/>
        </w:rPr>
      </w:pPr>
    </w:p>
    <w:p w:rsidR="00AB2058" w:rsidRDefault="00AB2058" w:rsidP="00681C49">
      <w:pPr>
        <w:autoSpaceDE w:val="0"/>
        <w:autoSpaceDN w:val="0"/>
        <w:adjustRightInd w:val="0"/>
        <w:spacing w:after="0"/>
        <w:rPr>
          <w:rFonts w:ascii="Arial" w:hAnsi="Arial" w:cs="Arial"/>
        </w:rPr>
      </w:pPr>
    </w:p>
    <w:p w:rsidR="00AB2058" w:rsidRDefault="00AB2058"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681C49" w:rsidRDefault="00681C49" w:rsidP="00681C49">
      <w:pPr>
        <w:autoSpaceDE w:val="0"/>
        <w:autoSpaceDN w:val="0"/>
        <w:adjustRightInd w:val="0"/>
        <w:spacing w:after="0"/>
        <w:rPr>
          <w:rFonts w:ascii="Arial" w:hAnsi="Arial" w:cs="Arial"/>
        </w:rPr>
      </w:pPr>
    </w:p>
    <w:p w:rsidR="00BD57D7" w:rsidRDefault="00BD57D7" w:rsidP="00681C49">
      <w:pPr>
        <w:autoSpaceDE w:val="0"/>
        <w:autoSpaceDN w:val="0"/>
        <w:adjustRightInd w:val="0"/>
        <w:spacing w:after="0"/>
        <w:rPr>
          <w:rFonts w:ascii="Arial" w:hAnsi="Arial" w:cs="Arial"/>
        </w:rPr>
      </w:pPr>
    </w:p>
    <w:p w:rsidR="00BD57D7" w:rsidRDefault="00BD57D7" w:rsidP="00681C49">
      <w:pPr>
        <w:autoSpaceDE w:val="0"/>
        <w:autoSpaceDN w:val="0"/>
        <w:adjustRightInd w:val="0"/>
        <w:spacing w:after="0"/>
        <w:rPr>
          <w:rFonts w:ascii="Arial" w:hAnsi="Arial" w:cs="Arial"/>
        </w:rPr>
      </w:pPr>
    </w:p>
    <w:p w:rsidR="00BD57D7" w:rsidRDefault="00BD57D7" w:rsidP="00681C49">
      <w:pPr>
        <w:autoSpaceDE w:val="0"/>
        <w:autoSpaceDN w:val="0"/>
        <w:adjustRightInd w:val="0"/>
        <w:spacing w:after="0"/>
        <w:rPr>
          <w:rFonts w:ascii="Arial" w:hAnsi="Arial" w:cs="Arial"/>
        </w:rPr>
      </w:pPr>
    </w:p>
    <w:p w:rsidR="00BD57D7" w:rsidRDefault="00BD57D7" w:rsidP="00681C49">
      <w:pPr>
        <w:autoSpaceDE w:val="0"/>
        <w:autoSpaceDN w:val="0"/>
        <w:adjustRightInd w:val="0"/>
        <w:spacing w:after="0"/>
        <w:rPr>
          <w:rFonts w:ascii="Arial" w:hAnsi="Arial" w:cs="Arial"/>
        </w:rPr>
      </w:pPr>
    </w:p>
    <w:p w:rsidR="00FE236D" w:rsidRDefault="00FE236D" w:rsidP="00681C49">
      <w:pPr>
        <w:autoSpaceDE w:val="0"/>
        <w:autoSpaceDN w:val="0"/>
        <w:adjustRightInd w:val="0"/>
        <w:spacing w:after="0"/>
        <w:rPr>
          <w:rFonts w:ascii="Arial" w:hAnsi="Arial" w:cs="Arial"/>
        </w:rPr>
      </w:pPr>
    </w:p>
    <w:p w:rsidR="00FE236D" w:rsidRDefault="00FE236D" w:rsidP="00681C49">
      <w:pPr>
        <w:autoSpaceDE w:val="0"/>
        <w:autoSpaceDN w:val="0"/>
        <w:adjustRightInd w:val="0"/>
        <w:spacing w:after="0"/>
        <w:rPr>
          <w:rFonts w:ascii="Arial" w:hAnsi="Arial" w:cs="Arial"/>
        </w:rPr>
      </w:pPr>
    </w:p>
    <w:tbl>
      <w:tblPr>
        <w:tblStyle w:val="TableGrid"/>
        <w:tblW w:w="10209" w:type="dxa"/>
        <w:tblInd w:w="-459" w:type="dxa"/>
        <w:tblLook w:val="04A0" w:firstRow="1" w:lastRow="0" w:firstColumn="1" w:lastColumn="0" w:noHBand="0" w:noVBand="1"/>
      </w:tblPr>
      <w:tblGrid>
        <w:gridCol w:w="851"/>
        <w:gridCol w:w="1276"/>
        <w:gridCol w:w="1984"/>
        <w:gridCol w:w="1417"/>
        <w:gridCol w:w="3119"/>
        <w:gridCol w:w="1562"/>
      </w:tblGrid>
      <w:tr w:rsidR="000521DA" w:rsidRPr="000521DA" w:rsidTr="000521DA">
        <w:tc>
          <w:tcPr>
            <w:tcW w:w="851"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lastRenderedPageBreak/>
              <w:t>HE Week</w:t>
            </w:r>
          </w:p>
        </w:tc>
        <w:tc>
          <w:tcPr>
            <w:tcW w:w="1276"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Session Details</w:t>
            </w:r>
          </w:p>
        </w:tc>
        <w:tc>
          <w:tcPr>
            <w:tcW w:w="1984"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Topics</w:t>
            </w:r>
          </w:p>
        </w:tc>
        <w:tc>
          <w:tcPr>
            <w:tcW w:w="1417"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Teaching Staff</w:t>
            </w:r>
          </w:p>
        </w:tc>
        <w:tc>
          <w:tcPr>
            <w:tcW w:w="3119"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Readings / Activities</w:t>
            </w:r>
          </w:p>
        </w:tc>
        <w:tc>
          <w:tcPr>
            <w:tcW w:w="1562" w:type="dxa"/>
            <w:shd w:val="clear" w:color="auto" w:fill="8DB3E2" w:themeFill="text2" w:themeFillTint="66"/>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Assessment Tasks</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1</w:t>
            </w:r>
          </w:p>
        </w:tc>
        <w:tc>
          <w:tcPr>
            <w:tcW w:w="1276"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Sat 1</w:t>
            </w:r>
            <w:r w:rsidRPr="000521DA">
              <w:rPr>
                <w:rFonts w:ascii="Arial" w:hAnsi="Arial" w:cs="Arial"/>
                <w:sz w:val="20"/>
                <w:szCs w:val="20"/>
                <w:vertAlign w:val="superscript"/>
              </w:rPr>
              <w:t>st</w:t>
            </w:r>
            <w:r w:rsidRPr="000521DA">
              <w:rPr>
                <w:rFonts w:ascii="Arial" w:hAnsi="Arial" w:cs="Arial"/>
                <w:sz w:val="20"/>
                <w:szCs w:val="20"/>
              </w:rPr>
              <w:t xml:space="preserve"> March</w:t>
            </w:r>
          </w:p>
          <w:p w:rsidR="00DC07AD"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Lecture Hall 4</w:t>
            </w:r>
          </w:p>
        </w:tc>
        <w:tc>
          <w:tcPr>
            <w:tcW w:w="1984"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 xml:space="preserve">Unit Introduction and Module 1 – </w:t>
            </w:r>
            <w:r w:rsidR="000E4D93">
              <w:rPr>
                <w:rFonts w:ascii="Arial" w:hAnsi="Arial" w:cs="Arial"/>
                <w:sz w:val="20"/>
                <w:szCs w:val="20"/>
              </w:rPr>
              <w:t>Digitising the Past</w:t>
            </w:r>
          </w:p>
        </w:tc>
        <w:tc>
          <w:tcPr>
            <w:tcW w:w="1417" w:type="dxa"/>
          </w:tcPr>
          <w:p w:rsidR="00681C49" w:rsidRPr="000521DA" w:rsidRDefault="00EF22F2"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681C49"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Reading</w:t>
            </w:r>
            <w:r w:rsidRPr="000521DA">
              <w:rPr>
                <w:rFonts w:ascii="Arial" w:hAnsi="Arial" w:cs="Arial"/>
                <w:sz w:val="20"/>
                <w:szCs w:val="20"/>
              </w:rPr>
              <w:t xml:space="preserve"> </w:t>
            </w:r>
            <w:r w:rsidR="005256C3">
              <w:rPr>
                <w:rFonts w:ascii="Arial" w:hAnsi="Arial" w:cs="Arial"/>
                <w:sz w:val="20"/>
                <w:szCs w:val="20"/>
              </w:rPr>
              <w:t xml:space="preserve">Digital History, Roy </w:t>
            </w:r>
            <w:proofErr w:type="spellStart"/>
            <w:r w:rsidR="005256C3">
              <w:rPr>
                <w:rFonts w:ascii="Arial" w:hAnsi="Arial" w:cs="Arial"/>
                <w:sz w:val="20"/>
                <w:szCs w:val="20"/>
              </w:rPr>
              <w:t>Rosenweig</w:t>
            </w:r>
            <w:proofErr w:type="spellEnd"/>
          </w:p>
        </w:tc>
        <w:tc>
          <w:tcPr>
            <w:tcW w:w="1562" w:type="dxa"/>
          </w:tcPr>
          <w:p w:rsidR="00DC07AD" w:rsidRPr="000521DA" w:rsidRDefault="00C50EDA" w:rsidP="004D2E2C">
            <w:pPr>
              <w:autoSpaceDE w:val="0"/>
              <w:autoSpaceDN w:val="0"/>
              <w:adjustRightInd w:val="0"/>
              <w:jc w:val="center"/>
              <w:rPr>
                <w:rFonts w:ascii="Arial" w:hAnsi="Arial" w:cs="Arial"/>
                <w:sz w:val="20"/>
                <w:szCs w:val="20"/>
              </w:rPr>
            </w:pPr>
            <w:r>
              <w:rPr>
                <w:rFonts w:ascii="Arial" w:hAnsi="Arial" w:cs="Arial"/>
                <w:sz w:val="20"/>
                <w:szCs w:val="20"/>
              </w:rPr>
              <w:t>Attendance: 10/12 tutorials must be attended</w:t>
            </w:r>
            <w:r w:rsidR="001044CB">
              <w:rPr>
                <w:rFonts w:ascii="Arial" w:hAnsi="Arial" w:cs="Arial"/>
                <w:sz w:val="20"/>
                <w:szCs w:val="20"/>
              </w:rPr>
              <w:t xml:space="preserve"> (10%)</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2</w:t>
            </w:r>
          </w:p>
        </w:tc>
        <w:tc>
          <w:tcPr>
            <w:tcW w:w="1276"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Fri 7</w:t>
            </w:r>
            <w:r w:rsidRPr="000521DA">
              <w:rPr>
                <w:rFonts w:ascii="Arial" w:hAnsi="Arial" w:cs="Arial"/>
                <w:sz w:val="20"/>
                <w:szCs w:val="20"/>
                <w:vertAlign w:val="superscript"/>
              </w:rPr>
              <w:t>th</w:t>
            </w:r>
            <w:r w:rsidRPr="000521DA">
              <w:rPr>
                <w:rFonts w:ascii="Arial" w:hAnsi="Arial" w:cs="Arial"/>
                <w:sz w:val="20"/>
                <w:szCs w:val="20"/>
              </w:rPr>
              <w:t xml:space="preserve"> March</w:t>
            </w:r>
          </w:p>
          <w:p w:rsidR="00DC07AD"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Lecture Hall 4</w:t>
            </w: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2</w:t>
            </w:r>
            <w:r w:rsidR="00DC07AD" w:rsidRPr="000521DA">
              <w:rPr>
                <w:rFonts w:ascii="Arial" w:hAnsi="Arial" w:cs="Arial"/>
                <w:sz w:val="20"/>
                <w:szCs w:val="20"/>
              </w:rPr>
              <w:t xml:space="preserve"> – </w:t>
            </w:r>
            <w:r w:rsidR="000E4D93">
              <w:rPr>
                <w:rFonts w:ascii="Arial" w:hAnsi="Arial" w:cs="Arial"/>
                <w:sz w:val="20"/>
                <w:szCs w:val="20"/>
              </w:rPr>
              <w:t>Using the Old Bailey Online</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681C49"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Reading</w:t>
            </w:r>
            <w:r w:rsidRPr="000521DA">
              <w:rPr>
                <w:rFonts w:ascii="Arial" w:hAnsi="Arial" w:cs="Arial"/>
                <w:sz w:val="20"/>
                <w:szCs w:val="20"/>
              </w:rPr>
              <w:t xml:space="preserve"> </w:t>
            </w:r>
            <w:r w:rsidR="005256C3">
              <w:rPr>
                <w:rFonts w:ascii="Arial" w:hAnsi="Arial" w:cs="Arial"/>
                <w:sz w:val="20"/>
                <w:szCs w:val="20"/>
              </w:rPr>
              <w:t xml:space="preserve">The Old Bailey and </w:t>
            </w:r>
            <w:proofErr w:type="spellStart"/>
            <w:r w:rsidR="005256C3">
              <w:rPr>
                <w:rFonts w:ascii="Arial" w:hAnsi="Arial" w:cs="Arial"/>
                <w:sz w:val="20"/>
                <w:szCs w:val="20"/>
              </w:rPr>
              <w:t>Newgate</w:t>
            </w:r>
            <w:proofErr w:type="spellEnd"/>
            <w:r w:rsidR="005256C3">
              <w:rPr>
                <w:rFonts w:ascii="Arial" w:hAnsi="Arial" w:cs="Arial"/>
                <w:sz w:val="20"/>
                <w:szCs w:val="20"/>
              </w:rPr>
              <w:t>, Charles Gordon</w:t>
            </w:r>
          </w:p>
          <w:p w:rsidR="003B670A" w:rsidRPr="000521DA" w:rsidRDefault="003B670A" w:rsidP="004D2E2C">
            <w:pPr>
              <w:autoSpaceDE w:val="0"/>
              <w:autoSpaceDN w:val="0"/>
              <w:adjustRightInd w:val="0"/>
              <w:rPr>
                <w:rFonts w:ascii="Arial" w:hAnsi="Arial" w:cs="Arial"/>
                <w:sz w:val="20"/>
                <w:szCs w:val="20"/>
              </w:rPr>
            </w:pPr>
          </w:p>
          <w:p w:rsidR="003B670A"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 xml:space="preserve">Activity </w:t>
            </w:r>
            <w:r w:rsidR="004D2E2C">
              <w:rPr>
                <w:rFonts w:ascii="Arial" w:hAnsi="Arial" w:cs="Arial"/>
                <w:sz w:val="20"/>
                <w:szCs w:val="20"/>
              </w:rPr>
              <w:t>Using Old Bailey Database</w:t>
            </w:r>
          </w:p>
        </w:tc>
        <w:tc>
          <w:tcPr>
            <w:tcW w:w="1562" w:type="dxa"/>
          </w:tcPr>
          <w:p w:rsidR="00681C49" w:rsidRPr="000521DA" w:rsidRDefault="00E10743" w:rsidP="004D2E2C">
            <w:pPr>
              <w:autoSpaceDE w:val="0"/>
              <w:autoSpaceDN w:val="0"/>
              <w:adjustRightInd w:val="0"/>
              <w:jc w:val="center"/>
              <w:rPr>
                <w:rFonts w:ascii="Arial" w:hAnsi="Arial" w:cs="Arial"/>
                <w:sz w:val="20"/>
                <w:szCs w:val="20"/>
              </w:rPr>
            </w:pPr>
            <w:r>
              <w:rPr>
                <w:rFonts w:ascii="Arial" w:hAnsi="Arial" w:cs="Arial"/>
                <w:sz w:val="20"/>
                <w:szCs w:val="20"/>
              </w:rPr>
              <w:t>Old Bailey Quiz (10%)</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3</w:t>
            </w:r>
          </w:p>
        </w:tc>
        <w:tc>
          <w:tcPr>
            <w:tcW w:w="1276"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Friday 14</w:t>
            </w:r>
            <w:r w:rsidRPr="000521DA">
              <w:rPr>
                <w:rFonts w:ascii="Arial" w:hAnsi="Arial" w:cs="Arial"/>
                <w:sz w:val="20"/>
                <w:szCs w:val="20"/>
                <w:vertAlign w:val="superscript"/>
              </w:rPr>
              <w:t>th</w:t>
            </w:r>
            <w:r w:rsidRPr="000521DA">
              <w:rPr>
                <w:rFonts w:ascii="Arial" w:hAnsi="Arial" w:cs="Arial"/>
                <w:sz w:val="20"/>
                <w:szCs w:val="20"/>
              </w:rPr>
              <w:t xml:space="preserve"> March Lecture Hall 4</w:t>
            </w: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3</w:t>
            </w:r>
            <w:r w:rsidR="00DC07AD" w:rsidRPr="000521DA">
              <w:rPr>
                <w:rFonts w:ascii="Arial" w:hAnsi="Arial" w:cs="Arial"/>
                <w:sz w:val="20"/>
                <w:szCs w:val="20"/>
              </w:rPr>
              <w:t xml:space="preserve"> – </w:t>
            </w:r>
            <w:r w:rsidR="000E4D93">
              <w:rPr>
                <w:rFonts w:ascii="Arial" w:hAnsi="Arial" w:cs="Arial"/>
                <w:sz w:val="20"/>
                <w:szCs w:val="20"/>
              </w:rPr>
              <w:t>Using Digital Newspapers</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 xml:space="preserve">Craig </w:t>
            </w:r>
            <w:r w:rsidR="004D2E2C">
              <w:rPr>
                <w:rFonts w:ascii="Arial" w:hAnsi="Arial" w:cs="Arial"/>
                <w:sz w:val="20"/>
                <w:szCs w:val="20"/>
              </w:rPr>
              <w:t>B</w:t>
            </w:r>
            <w:r>
              <w:rPr>
                <w:rFonts w:ascii="Arial" w:hAnsi="Arial" w:cs="Arial"/>
                <w:sz w:val="20"/>
                <w:szCs w:val="20"/>
              </w:rPr>
              <w:t>ellamy</w:t>
            </w:r>
          </w:p>
        </w:tc>
        <w:tc>
          <w:tcPr>
            <w:tcW w:w="3119" w:type="dxa"/>
          </w:tcPr>
          <w:p w:rsidR="003B670A"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Reading</w:t>
            </w:r>
            <w:r w:rsidRPr="000521DA">
              <w:rPr>
                <w:rFonts w:ascii="Arial" w:hAnsi="Arial" w:cs="Arial"/>
                <w:b/>
                <w:sz w:val="20"/>
                <w:szCs w:val="20"/>
              </w:rPr>
              <w:t xml:space="preserve"> </w:t>
            </w:r>
            <w:r w:rsidR="005256C3">
              <w:rPr>
                <w:rFonts w:ascii="Arial" w:hAnsi="Arial" w:cs="Arial"/>
                <w:sz w:val="20"/>
                <w:szCs w:val="20"/>
              </w:rPr>
              <w:t>T</w:t>
            </w:r>
            <w:r w:rsidR="005256C3" w:rsidRPr="005256C3">
              <w:rPr>
                <w:rFonts w:ascii="Arial" w:hAnsi="Arial" w:cs="Arial"/>
                <w:sz w:val="20"/>
                <w:szCs w:val="20"/>
              </w:rPr>
              <w:t>he Digital Past, Dan Cohen</w:t>
            </w:r>
          </w:p>
          <w:p w:rsidR="004D2E2C" w:rsidRDefault="004D2E2C" w:rsidP="004D2E2C">
            <w:pPr>
              <w:autoSpaceDE w:val="0"/>
              <w:autoSpaceDN w:val="0"/>
              <w:adjustRightInd w:val="0"/>
              <w:rPr>
                <w:rFonts w:ascii="Arial" w:hAnsi="Arial" w:cs="Arial"/>
                <w:sz w:val="20"/>
                <w:szCs w:val="20"/>
              </w:rPr>
            </w:pPr>
          </w:p>
          <w:p w:rsidR="00AB3A94" w:rsidRPr="000521DA" w:rsidRDefault="00AB3A94" w:rsidP="004D2E2C">
            <w:pPr>
              <w:autoSpaceDE w:val="0"/>
              <w:autoSpaceDN w:val="0"/>
              <w:adjustRightInd w:val="0"/>
              <w:rPr>
                <w:rFonts w:ascii="Arial" w:hAnsi="Arial" w:cs="Arial"/>
                <w:b/>
                <w:i/>
                <w:sz w:val="20"/>
                <w:szCs w:val="20"/>
              </w:rPr>
            </w:pPr>
            <w:r w:rsidRPr="000521DA">
              <w:rPr>
                <w:rFonts w:ascii="Arial" w:hAnsi="Arial" w:cs="Arial"/>
                <w:b/>
                <w:i/>
                <w:sz w:val="20"/>
                <w:szCs w:val="20"/>
              </w:rPr>
              <w:t>Activity</w:t>
            </w:r>
          </w:p>
          <w:p w:rsidR="003B670A" w:rsidRPr="000521DA" w:rsidRDefault="004D2E2C" w:rsidP="004D2E2C">
            <w:pPr>
              <w:autoSpaceDE w:val="0"/>
              <w:autoSpaceDN w:val="0"/>
              <w:adjustRightInd w:val="0"/>
              <w:rPr>
                <w:rFonts w:ascii="Arial" w:hAnsi="Arial" w:cs="Arial"/>
                <w:sz w:val="20"/>
                <w:szCs w:val="20"/>
              </w:rPr>
            </w:pPr>
            <w:r>
              <w:rPr>
                <w:rFonts w:ascii="Arial" w:hAnsi="Arial" w:cs="Arial"/>
                <w:sz w:val="20"/>
                <w:szCs w:val="20"/>
              </w:rPr>
              <w:t>Scan and upload a digital document in groups and use online discussion forums</w:t>
            </w:r>
          </w:p>
          <w:p w:rsidR="003B670A" w:rsidRPr="000521DA" w:rsidRDefault="003B670A" w:rsidP="004D2E2C">
            <w:pPr>
              <w:autoSpaceDE w:val="0"/>
              <w:autoSpaceDN w:val="0"/>
              <w:adjustRightInd w:val="0"/>
              <w:rPr>
                <w:rFonts w:ascii="Arial" w:hAnsi="Arial" w:cs="Arial"/>
                <w:sz w:val="20"/>
                <w:szCs w:val="20"/>
              </w:rPr>
            </w:pPr>
          </w:p>
        </w:tc>
        <w:tc>
          <w:tcPr>
            <w:tcW w:w="1562" w:type="dxa"/>
          </w:tcPr>
          <w:p w:rsidR="00681C49" w:rsidRPr="000521DA" w:rsidRDefault="00E10743" w:rsidP="004D2E2C">
            <w:pPr>
              <w:autoSpaceDE w:val="0"/>
              <w:autoSpaceDN w:val="0"/>
              <w:adjustRightInd w:val="0"/>
              <w:jc w:val="center"/>
              <w:rPr>
                <w:rFonts w:ascii="Arial" w:hAnsi="Arial" w:cs="Arial"/>
                <w:sz w:val="20"/>
                <w:szCs w:val="20"/>
              </w:rPr>
            </w:pPr>
            <w:r>
              <w:rPr>
                <w:rFonts w:ascii="Arial" w:hAnsi="Arial" w:cs="Arial"/>
                <w:sz w:val="20"/>
                <w:szCs w:val="20"/>
              </w:rPr>
              <w:t>Digital Document and reflection (10%) – Group assignment</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4</w:t>
            </w:r>
          </w:p>
        </w:tc>
        <w:tc>
          <w:tcPr>
            <w:tcW w:w="1276"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Friday 21</w:t>
            </w:r>
            <w:r w:rsidRPr="000521DA">
              <w:rPr>
                <w:rFonts w:ascii="Arial" w:hAnsi="Arial" w:cs="Arial"/>
                <w:sz w:val="20"/>
                <w:szCs w:val="20"/>
                <w:vertAlign w:val="superscript"/>
              </w:rPr>
              <w:t>st</w:t>
            </w:r>
            <w:r w:rsidRPr="000521DA">
              <w:rPr>
                <w:rFonts w:ascii="Arial" w:hAnsi="Arial" w:cs="Arial"/>
                <w:sz w:val="20"/>
                <w:szCs w:val="20"/>
              </w:rPr>
              <w:t xml:space="preserve"> March</w:t>
            </w:r>
          </w:p>
          <w:p w:rsidR="00DC07AD"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Lecture Hall 4</w:t>
            </w: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4</w:t>
            </w:r>
            <w:r w:rsidR="00DC07AD" w:rsidRPr="000521DA">
              <w:rPr>
                <w:rFonts w:ascii="Arial" w:hAnsi="Arial" w:cs="Arial"/>
                <w:sz w:val="20"/>
                <w:szCs w:val="20"/>
              </w:rPr>
              <w:t xml:space="preserve"> – </w:t>
            </w:r>
            <w:r w:rsidR="000E4D93">
              <w:rPr>
                <w:rFonts w:ascii="Arial" w:hAnsi="Arial" w:cs="Arial"/>
                <w:sz w:val="20"/>
                <w:szCs w:val="20"/>
              </w:rPr>
              <w:t>Tasmanian Convict Records</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AB3A94"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Reading</w:t>
            </w:r>
            <w:r w:rsidRPr="000521DA">
              <w:rPr>
                <w:rFonts w:ascii="Arial" w:hAnsi="Arial" w:cs="Arial"/>
                <w:b/>
                <w:sz w:val="20"/>
                <w:szCs w:val="20"/>
              </w:rPr>
              <w:t xml:space="preserve"> </w:t>
            </w:r>
            <w:r w:rsidR="005256C3">
              <w:rPr>
                <w:rFonts w:ascii="Arial" w:hAnsi="Arial" w:cs="Arial"/>
                <w:b/>
                <w:sz w:val="20"/>
                <w:szCs w:val="20"/>
              </w:rPr>
              <w:t>–</w:t>
            </w:r>
            <w:r w:rsidR="005256C3">
              <w:rPr>
                <w:rFonts w:ascii="Arial" w:hAnsi="Arial" w:cs="Arial"/>
                <w:sz w:val="20"/>
                <w:szCs w:val="20"/>
              </w:rPr>
              <w:t>Tasmania’s Convicts</w:t>
            </w:r>
            <w:r w:rsidR="00BB720C" w:rsidRPr="00BB720C">
              <w:rPr>
                <w:rFonts w:ascii="Arial" w:hAnsi="Arial" w:cs="Arial"/>
                <w:sz w:val="20"/>
                <w:szCs w:val="20"/>
              </w:rPr>
              <w:t xml:space="preserve"> Alison Alexander,</w:t>
            </w:r>
          </w:p>
          <w:p w:rsidR="003B670A" w:rsidRPr="000521DA" w:rsidRDefault="003B670A" w:rsidP="004D2E2C">
            <w:pPr>
              <w:autoSpaceDE w:val="0"/>
              <w:autoSpaceDN w:val="0"/>
              <w:adjustRightInd w:val="0"/>
              <w:rPr>
                <w:rFonts w:ascii="Arial" w:hAnsi="Arial" w:cs="Arial"/>
                <w:sz w:val="20"/>
                <w:szCs w:val="20"/>
              </w:rPr>
            </w:pPr>
          </w:p>
          <w:p w:rsidR="00681C49" w:rsidRPr="000521DA" w:rsidRDefault="00681C49" w:rsidP="004D2E2C">
            <w:pPr>
              <w:autoSpaceDE w:val="0"/>
              <w:autoSpaceDN w:val="0"/>
              <w:adjustRightInd w:val="0"/>
              <w:rPr>
                <w:rFonts w:ascii="Arial" w:hAnsi="Arial" w:cs="Arial"/>
                <w:sz w:val="20"/>
                <w:szCs w:val="20"/>
              </w:rPr>
            </w:pPr>
          </w:p>
        </w:tc>
        <w:tc>
          <w:tcPr>
            <w:tcW w:w="1562" w:type="dxa"/>
          </w:tcPr>
          <w:p w:rsidR="00681C49" w:rsidRPr="000521DA" w:rsidRDefault="004D2E2C" w:rsidP="004D2E2C">
            <w:pPr>
              <w:autoSpaceDE w:val="0"/>
              <w:autoSpaceDN w:val="0"/>
              <w:adjustRightInd w:val="0"/>
              <w:jc w:val="center"/>
              <w:rPr>
                <w:rFonts w:ascii="Arial" w:hAnsi="Arial" w:cs="Arial"/>
                <w:sz w:val="20"/>
                <w:szCs w:val="20"/>
              </w:rPr>
            </w:pPr>
            <w:r>
              <w:rPr>
                <w:rFonts w:ascii="Arial" w:hAnsi="Arial" w:cs="Arial"/>
                <w:sz w:val="20"/>
                <w:szCs w:val="20"/>
              </w:rPr>
              <w:t>2000 word essay</w:t>
            </w:r>
            <w:r w:rsidR="001044CB">
              <w:rPr>
                <w:rFonts w:ascii="Arial" w:hAnsi="Arial" w:cs="Arial"/>
                <w:sz w:val="20"/>
                <w:szCs w:val="20"/>
              </w:rPr>
              <w:t xml:space="preserve"> (20%)</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5</w:t>
            </w:r>
          </w:p>
        </w:tc>
        <w:tc>
          <w:tcPr>
            <w:tcW w:w="1276" w:type="dxa"/>
          </w:tcPr>
          <w:p w:rsidR="00681C49"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Friday 28</w:t>
            </w:r>
            <w:r w:rsidRPr="000521DA">
              <w:rPr>
                <w:rFonts w:ascii="Arial" w:hAnsi="Arial" w:cs="Arial"/>
                <w:sz w:val="20"/>
                <w:szCs w:val="20"/>
                <w:vertAlign w:val="superscript"/>
              </w:rPr>
              <w:t>th</w:t>
            </w:r>
            <w:r w:rsidRPr="000521DA">
              <w:rPr>
                <w:rFonts w:ascii="Arial" w:hAnsi="Arial" w:cs="Arial"/>
                <w:sz w:val="20"/>
                <w:szCs w:val="20"/>
              </w:rPr>
              <w:t xml:space="preserve"> March</w:t>
            </w:r>
          </w:p>
          <w:p w:rsidR="00DC07AD" w:rsidRPr="000521DA" w:rsidRDefault="00DC07AD" w:rsidP="004D2E2C">
            <w:pPr>
              <w:autoSpaceDE w:val="0"/>
              <w:autoSpaceDN w:val="0"/>
              <w:adjustRightInd w:val="0"/>
              <w:jc w:val="center"/>
              <w:rPr>
                <w:rFonts w:ascii="Arial" w:hAnsi="Arial" w:cs="Arial"/>
                <w:sz w:val="20"/>
                <w:szCs w:val="20"/>
              </w:rPr>
            </w:pPr>
            <w:r w:rsidRPr="000521DA">
              <w:rPr>
                <w:rFonts w:ascii="Arial" w:hAnsi="Arial" w:cs="Arial"/>
                <w:sz w:val="20"/>
                <w:szCs w:val="20"/>
              </w:rPr>
              <w:t>Lecture Hall 4</w:t>
            </w: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5</w:t>
            </w:r>
            <w:r w:rsidR="00DC07AD" w:rsidRPr="000521DA">
              <w:rPr>
                <w:rFonts w:ascii="Arial" w:hAnsi="Arial" w:cs="Arial"/>
                <w:sz w:val="20"/>
                <w:szCs w:val="20"/>
              </w:rPr>
              <w:t xml:space="preserve"> – </w:t>
            </w:r>
            <w:r w:rsidR="00AC0C81">
              <w:rPr>
                <w:rFonts w:ascii="Arial" w:hAnsi="Arial" w:cs="Arial"/>
                <w:sz w:val="20"/>
                <w:szCs w:val="20"/>
              </w:rPr>
              <w:t>Gold Rush period and ‘informal’ digital records</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5256C3" w:rsidRDefault="005256C3" w:rsidP="004D2E2C">
            <w:pPr>
              <w:autoSpaceDE w:val="0"/>
              <w:autoSpaceDN w:val="0"/>
              <w:adjustRightInd w:val="0"/>
              <w:rPr>
                <w:rFonts w:ascii="Arial" w:hAnsi="Arial" w:cs="Arial"/>
                <w:b/>
                <w:i/>
                <w:sz w:val="20"/>
                <w:szCs w:val="20"/>
              </w:rPr>
            </w:pPr>
            <w:r>
              <w:rPr>
                <w:rFonts w:ascii="Arial" w:hAnsi="Arial" w:cs="Arial"/>
                <w:b/>
                <w:i/>
                <w:sz w:val="20"/>
                <w:szCs w:val="20"/>
              </w:rPr>
              <w:t xml:space="preserve">Reading. </w:t>
            </w:r>
            <w:r w:rsidRPr="00BB720C">
              <w:rPr>
                <w:rFonts w:ascii="Arial" w:hAnsi="Arial" w:cs="Arial"/>
                <w:i/>
                <w:sz w:val="20"/>
                <w:szCs w:val="20"/>
              </w:rPr>
              <w:t>The History of the Colony of Victoria</w:t>
            </w:r>
            <w:r w:rsidR="00BB720C" w:rsidRPr="00BB720C">
              <w:rPr>
                <w:rFonts w:ascii="Arial" w:hAnsi="Arial" w:cs="Arial"/>
                <w:i/>
                <w:sz w:val="20"/>
                <w:szCs w:val="20"/>
              </w:rPr>
              <w:t>, Henry Turner</w:t>
            </w:r>
          </w:p>
          <w:p w:rsidR="005256C3" w:rsidRDefault="005256C3" w:rsidP="004D2E2C">
            <w:pPr>
              <w:autoSpaceDE w:val="0"/>
              <w:autoSpaceDN w:val="0"/>
              <w:adjustRightInd w:val="0"/>
              <w:rPr>
                <w:rFonts w:ascii="Arial" w:hAnsi="Arial" w:cs="Arial"/>
                <w:b/>
                <w:i/>
                <w:sz w:val="20"/>
                <w:szCs w:val="20"/>
              </w:rPr>
            </w:pPr>
          </w:p>
          <w:p w:rsidR="00681C49" w:rsidRPr="000521DA" w:rsidRDefault="00681C49" w:rsidP="004D2E2C">
            <w:pPr>
              <w:autoSpaceDE w:val="0"/>
              <w:autoSpaceDN w:val="0"/>
              <w:adjustRightInd w:val="0"/>
              <w:rPr>
                <w:rFonts w:ascii="Arial" w:hAnsi="Arial" w:cs="Arial"/>
                <w:sz w:val="20"/>
                <w:szCs w:val="20"/>
              </w:rPr>
            </w:pPr>
          </w:p>
        </w:tc>
        <w:tc>
          <w:tcPr>
            <w:tcW w:w="1562" w:type="dxa"/>
          </w:tcPr>
          <w:p w:rsidR="00681C49" w:rsidRPr="000521DA" w:rsidRDefault="00681C49" w:rsidP="004D2E2C">
            <w:pPr>
              <w:autoSpaceDE w:val="0"/>
              <w:autoSpaceDN w:val="0"/>
              <w:adjustRightInd w:val="0"/>
              <w:jc w:val="center"/>
              <w:rPr>
                <w:rFonts w:ascii="Arial" w:hAnsi="Arial" w:cs="Arial"/>
                <w:sz w:val="20"/>
                <w:szCs w:val="20"/>
              </w:rPr>
            </w:pP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6</w:t>
            </w:r>
          </w:p>
        </w:tc>
        <w:tc>
          <w:tcPr>
            <w:tcW w:w="1276" w:type="dxa"/>
          </w:tcPr>
          <w:p w:rsidR="00681C49" w:rsidRPr="000521DA" w:rsidRDefault="003B670A" w:rsidP="004D2E2C">
            <w:pPr>
              <w:autoSpaceDE w:val="0"/>
              <w:autoSpaceDN w:val="0"/>
              <w:adjustRightInd w:val="0"/>
              <w:jc w:val="center"/>
              <w:rPr>
                <w:rFonts w:ascii="Arial" w:hAnsi="Arial" w:cs="Arial"/>
                <w:sz w:val="20"/>
                <w:szCs w:val="20"/>
              </w:rPr>
            </w:pPr>
            <w:r w:rsidRPr="000521DA">
              <w:rPr>
                <w:rFonts w:ascii="Arial" w:hAnsi="Arial" w:cs="Arial"/>
                <w:sz w:val="20"/>
                <w:szCs w:val="20"/>
              </w:rPr>
              <w:t>4</w:t>
            </w:r>
            <w:r w:rsidRPr="000521DA">
              <w:rPr>
                <w:rFonts w:ascii="Arial" w:hAnsi="Arial" w:cs="Arial"/>
                <w:sz w:val="20"/>
                <w:szCs w:val="20"/>
                <w:vertAlign w:val="superscript"/>
              </w:rPr>
              <w:t>th</w:t>
            </w:r>
            <w:r w:rsidRPr="000521DA">
              <w:rPr>
                <w:rFonts w:ascii="Arial" w:hAnsi="Arial" w:cs="Arial"/>
                <w:sz w:val="20"/>
                <w:szCs w:val="20"/>
              </w:rPr>
              <w:t xml:space="preserve"> April Lecture Hall 4</w:t>
            </w: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6</w:t>
            </w:r>
            <w:r w:rsidR="00DC07AD" w:rsidRPr="000521DA">
              <w:rPr>
                <w:rFonts w:ascii="Arial" w:hAnsi="Arial" w:cs="Arial"/>
                <w:sz w:val="20"/>
                <w:szCs w:val="20"/>
              </w:rPr>
              <w:t xml:space="preserve"> – </w:t>
            </w:r>
            <w:r w:rsidR="00AC0C81">
              <w:rPr>
                <w:rFonts w:ascii="Arial" w:hAnsi="Arial" w:cs="Arial"/>
                <w:sz w:val="20"/>
                <w:szCs w:val="20"/>
              </w:rPr>
              <w:t>Virtual Classroom for major essay</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4D2E2C" w:rsidRPr="004D2E2C" w:rsidRDefault="004D2E2C" w:rsidP="004D2E2C">
            <w:pPr>
              <w:autoSpaceDE w:val="0"/>
              <w:autoSpaceDN w:val="0"/>
              <w:adjustRightInd w:val="0"/>
              <w:rPr>
                <w:rFonts w:ascii="Arial" w:hAnsi="Arial" w:cs="Arial"/>
                <w:b/>
                <w:sz w:val="20"/>
                <w:szCs w:val="20"/>
              </w:rPr>
            </w:pPr>
            <w:r w:rsidRPr="004D2E2C">
              <w:rPr>
                <w:rFonts w:ascii="Arial" w:hAnsi="Arial" w:cs="Arial"/>
                <w:b/>
                <w:sz w:val="20"/>
                <w:szCs w:val="20"/>
              </w:rPr>
              <w:t>Activity</w:t>
            </w:r>
          </w:p>
          <w:p w:rsidR="00AB3A94" w:rsidRPr="000521DA" w:rsidRDefault="00BB720C" w:rsidP="004D2E2C">
            <w:pPr>
              <w:autoSpaceDE w:val="0"/>
              <w:autoSpaceDN w:val="0"/>
              <w:adjustRightInd w:val="0"/>
              <w:rPr>
                <w:rFonts w:ascii="Arial" w:hAnsi="Arial" w:cs="Arial"/>
                <w:sz w:val="20"/>
                <w:szCs w:val="20"/>
              </w:rPr>
            </w:pPr>
            <w:r>
              <w:rPr>
                <w:rFonts w:ascii="Arial" w:hAnsi="Arial" w:cs="Arial"/>
                <w:sz w:val="20"/>
                <w:szCs w:val="20"/>
              </w:rPr>
              <w:t>Virtual Classroom to discuss major essay</w:t>
            </w:r>
          </w:p>
        </w:tc>
        <w:tc>
          <w:tcPr>
            <w:tcW w:w="1562" w:type="dxa"/>
          </w:tcPr>
          <w:p w:rsidR="00681C49" w:rsidRPr="000521DA" w:rsidRDefault="004D2E2C" w:rsidP="004D2E2C">
            <w:pPr>
              <w:autoSpaceDE w:val="0"/>
              <w:autoSpaceDN w:val="0"/>
              <w:adjustRightInd w:val="0"/>
              <w:jc w:val="center"/>
              <w:rPr>
                <w:rFonts w:ascii="Arial" w:hAnsi="Arial" w:cs="Arial"/>
                <w:sz w:val="20"/>
                <w:szCs w:val="20"/>
              </w:rPr>
            </w:pPr>
            <w:r>
              <w:rPr>
                <w:rFonts w:ascii="Arial" w:hAnsi="Arial" w:cs="Arial"/>
                <w:sz w:val="20"/>
                <w:szCs w:val="20"/>
              </w:rPr>
              <w:t>Attendance counted towards final grade</w:t>
            </w:r>
          </w:p>
        </w:tc>
      </w:tr>
      <w:tr w:rsidR="000521DA" w:rsidRPr="000521DA" w:rsidTr="000521DA">
        <w:tc>
          <w:tcPr>
            <w:tcW w:w="851" w:type="dxa"/>
          </w:tcPr>
          <w:p w:rsidR="00681C49" w:rsidRPr="000521DA" w:rsidRDefault="00681C49" w:rsidP="00681C49">
            <w:pPr>
              <w:autoSpaceDE w:val="0"/>
              <w:autoSpaceDN w:val="0"/>
              <w:adjustRightInd w:val="0"/>
              <w:jc w:val="center"/>
              <w:rPr>
                <w:rFonts w:ascii="Arial" w:hAnsi="Arial" w:cs="Arial"/>
                <w:b/>
                <w:sz w:val="20"/>
                <w:szCs w:val="20"/>
              </w:rPr>
            </w:pPr>
            <w:r w:rsidRPr="000521DA">
              <w:rPr>
                <w:rFonts w:ascii="Arial" w:hAnsi="Arial" w:cs="Arial"/>
                <w:b/>
                <w:sz w:val="20"/>
                <w:szCs w:val="20"/>
              </w:rPr>
              <w:t>7</w:t>
            </w:r>
          </w:p>
        </w:tc>
        <w:tc>
          <w:tcPr>
            <w:tcW w:w="1276" w:type="dxa"/>
          </w:tcPr>
          <w:p w:rsidR="00681C49" w:rsidRPr="000521DA" w:rsidRDefault="003B670A" w:rsidP="004D2E2C">
            <w:pPr>
              <w:autoSpaceDE w:val="0"/>
              <w:autoSpaceDN w:val="0"/>
              <w:adjustRightInd w:val="0"/>
              <w:jc w:val="center"/>
              <w:rPr>
                <w:rFonts w:ascii="Arial" w:hAnsi="Arial" w:cs="Arial"/>
                <w:sz w:val="20"/>
                <w:szCs w:val="20"/>
              </w:rPr>
            </w:pPr>
            <w:r w:rsidRPr="000521DA">
              <w:rPr>
                <w:rFonts w:ascii="Arial" w:hAnsi="Arial" w:cs="Arial"/>
                <w:sz w:val="20"/>
                <w:szCs w:val="20"/>
              </w:rPr>
              <w:t>11</w:t>
            </w:r>
            <w:r w:rsidRPr="000521DA">
              <w:rPr>
                <w:rFonts w:ascii="Arial" w:hAnsi="Arial" w:cs="Arial"/>
                <w:sz w:val="20"/>
                <w:szCs w:val="20"/>
                <w:vertAlign w:val="superscript"/>
              </w:rPr>
              <w:t>th</w:t>
            </w:r>
            <w:r w:rsidRPr="000521DA">
              <w:rPr>
                <w:rFonts w:ascii="Arial" w:hAnsi="Arial" w:cs="Arial"/>
                <w:sz w:val="20"/>
                <w:szCs w:val="20"/>
              </w:rPr>
              <w:t xml:space="preserve"> April</w:t>
            </w:r>
          </w:p>
          <w:p w:rsidR="003B670A" w:rsidRPr="000521DA" w:rsidRDefault="003B670A" w:rsidP="004D2E2C">
            <w:pPr>
              <w:autoSpaceDE w:val="0"/>
              <w:autoSpaceDN w:val="0"/>
              <w:adjustRightInd w:val="0"/>
              <w:jc w:val="center"/>
              <w:rPr>
                <w:rFonts w:ascii="Arial" w:hAnsi="Arial" w:cs="Arial"/>
                <w:sz w:val="20"/>
                <w:szCs w:val="20"/>
              </w:rPr>
            </w:pPr>
            <w:r w:rsidRPr="000521DA">
              <w:rPr>
                <w:rFonts w:ascii="Arial" w:hAnsi="Arial" w:cs="Arial"/>
                <w:sz w:val="20"/>
                <w:szCs w:val="20"/>
              </w:rPr>
              <w:t>Lecture Hall 4</w:t>
            </w:r>
          </w:p>
          <w:p w:rsidR="003B670A" w:rsidRPr="000521DA" w:rsidRDefault="003B670A" w:rsidP="004D2E2C">
            <w:pPr>
              <w:autoSpaceDE w:val="0"/>
              <w:autoSpaceDN w:val="0"/>
              <w:adjustRightInd w:val="0"/>
              <w:jc w:val="center"/>
              <w:rPr>
                <w:rFonts w:ascii="Arial" w:hAnsi="Arial" w:cs="Arial"/>
                <w:sz w:val="20"/>
                <w:szCs w:val="20"/>
              </w:rPr>
            </w:pPr>
          </w:p>
        </w:tc>
        <w:tc>
          <w:tcPr>
            <w:tcW w:w="1984" w:type="dxa"/>
          </w:tcPr>
          <w:p w:rsidR="00681C49" w:rsidRPr="000521DA" w:rsidRDefault="005F15EE" w:rsidP="004D2E2C">
            <w:pPr>
              <w:autoSpaceDE w:val="0"/>
              <w:autoSpaceDN w:val="0"/>
              <w:adjustRightInd w:val="0"/>
              <w:jc w:val="center"/>
              <w:rPr>
                <w:rFonts w:ascii="Arial" w:hAnsi="Arial" w:cs="Arial"/>
                <w:sz w:val="20"/>
                <w:szCs w:val="20"/>
              </w:rPr>
            </w:pPr>
            <w:r>
              <w:rPr>
                <w:rFonts w:ascii="Arial" w:hAnsi="Arial" w:cs="Arial"/>
                <w:sz w:val="20"/>
                <w:szCs w:val="20"/>
              </w:rPr>
              <w:t>Module 7</w:t>
            </w:r>
            <w:r w:rsidR="00DC07AD" w:rsidRPr="000521DA">
              <w:rPr>
                <w:rFonts w:ascii="Arial" w:hAnsi="Arial" w:cs="Arial"/>
                <w:sz w:val="20"/>
                <w:szCs w:val="20"/>
              </w:rPr>
              <w:t xml:space="preserve"> – </w:t>
            </w:r>
            <w:r w:rsidR="00AC0C81">
              <w:rPr>
                <w:rFonts w:ascii="Arial" w:hAnsi="Arial" w:cs="Arial"/>
                <w:sz w:val="20"/>
                <w:szCs w:val="20"/>
              </w:rPr>
              <w:t>Understanding the 19</w:t>
            </w:r>
            <w:r w:rsidR="00AC0C81" w:rsidRPr="00AC0C81">
              <w:rPr>
                <w:rFonts w:ascii="Arial" w:hAnsi="Arial" w:cs="Arial"/>
                <w:sz w:val="20"/>
                <w:szCs w:val="20"/>
                <w:vertAlign w:val="superscript"/>
              </w:rPr>
              <w:t>th</w:t>
            </w:r>
            <w:r w:rsidR="00AC0C81">
              <w:rPr>
                <w:rFonts w:ascii="Arial" w:hAnsi="Arial" w:cs="Arial"/>
                <w:sz w:val="20"/>
                <w:szCs w:val="20"/>
              </w:rPr>
              <w:t xml:space="preserve"> Century through quantitative techniques</w:t>
            </w:r>
          </w:p>
        </w:tc>
        <w:tc>
          <w:tcPr>
            <w:tcW w:w="1417" w:type="dxa"/>
          </w:tcPr>
          <w:p w:rsidR="00681C49" w:rsidRPr="000521DA" w:rsidRDefault="00FF6BE6" w:rsidP="004D2E2C">
            <w:pPr>
              <w:autoSpaceDE w:val="0"/>
              <w:autoSpaceDN w:val="0"/>
              <w:adjustRightInd w:val="0"/>
              <w:jc w:val="center"/>
              <w:rPr>
                <w:rFonts w:ascii="Arial" w:hAnsi="Arial" w:cs="Arial"/>
                <w:sz w:val="20"/>
                <w:szCs w:val="20"/>
              </w:rPr>
            </w:pPr>
            <w:r>
              <w:rPr>
                <w:rFonts w:ascii="Arial" w:hAnsi="Arial" w:cs="Arial"/>
                <w:sz w:val="20"/>
                <w:szCs w:val="20"/>
              </w:rPr>
              <w:t>Craig Bellamy</w:t>
            </w:r>
          </w:p>
        </w:tc>
        <w:tc>
          <w:tcPr>
            <w:tcW w:w="3119" w:type="dxa"/>
          </w:tcPr>
          <w:p w:rsidR="00BB720C" w:rsidRDefault="00BB720C" w:rsidP="004D2E2C">
            <w:pPr>
              <w:autoSpaceDE w:val="0"/>
              <w:autoSpaceDN w:val="0"/>
              <w:adjustRightInd w:val="0"/>
              <w:rPr>
                <w:rFonts w:ascii="Arial" w:hAnsi="Arial" w:cs="Arial"/>
                <w:b/>
                <w:i/>
                <w:sz w:val="20"/>
                <w:szCs w:val="20"/>
              </w:rPr>
            </w:pPr>
            <w:r>
              <w:rPr>
                <w:rFonts w:ascii="Arial" w:hAnsi="Arial" w:cs="Arial"/>
                <w:b/>
                <w:i/>
                <w:sz w:val="20"/>
                <w:szCs w:val="20"/>
              </w:rPr>
              <w:t xml:space="preserve">Reading, </w:t>
            </w:r>
            <w:r w:rsidRPr="00BB720C">
              <w:rPr>
                <w:rFonts w:ascii="Arial" w:hAnsi="Arial" w:cs="Arial"/>
                <w:i/>
                <w:sz w:val="20"/>
                <w:szCs w:val="20"/>
              </w:rPr>
              <w:t xml:space="preserve">‘Distant Reading’, </w:t>
            </w:r>
            <w:proofErr w:type="spellStart"/>
            <w:r w:rsidRPr="00BB720C">
              <w:rPr>
                <w:rFonts w:ascii="Arial" w:hAnsi="Arial" w:cs="Arial"/>
                <w:i/>
                <w:sz w:val="20"/>
                <w:szCs w:val="20"/>
              </w:rPr>
              <w:t>Fraco</w:t>
            </w:r>
            <w:proofErr w:type="spellEnd"/>
            <w:r w:rsidRPr="00BB720C">
              <w:rPr>
                <w:rFonts w:ascii="Arial" w:hAnsi="Arial" w:cs="Arial"/>
                <w:i/>
                <w:sz w:val="20"/>
                <w:szCs w:val="20"/>
              </w:rPr>
              <w:t xml:space="preserve"> </w:t>
            </w:r>
            <w:proofErr w:type="spellStart"/>
            <w:r w:rsidRPr="00BB720C">
              <w:rPr>
                <w:rFonts w:ascii="Arial" w:hAnsi="Arial" w:cs="Arial"/>
                <w:i/>
                <w:sz w:val="20"/>
                <w:szCs w:val="20"/>
              </w:rPr>
              <w:t>Moretti</w:t>
            </w:r>
            <w:proofErr w:type="spellEnd"/>
          </w:p>
          <w:p w:rsidR="00681C49" w:rsidRPr="000521DA" w:rsidRDefault="00AB3A94" w:rsidP="004D2E2C">
            <w:pPr>
              <w:autoSpaceDE w:val="0"/>
              <w:autoSpaceDN w:val="0"/>
              <w:adjustRightInd w:val="0"/>
              <w:rPr>
                <w:rFonts w:ascii="Arial" w:hAnsi="Arial" w:cs="Arial"/>
                <w:sz w:val="20"/>
                <w:szCs w:val="20"/>
              </w:rPr>
            </w:pPr>
            <w:r w:rsidRPr="000521DA">
              <w:rPr>
                <w:rFonts w:ascii="Arial" w:hAnsi="Arial" w:cs="Arial"/>
                <w:b/>
                <w:i/>
                <w:sz w:val="20"/>
                <w:szCs w:val="20"/>
              </w:rPr>
              <w:t>Activity</w:t>
            </w:r>
          </w:p>
          <w:p w:rsidR="00AB3A94" w:rsidRPr="000521DA" w:rsidRDefault="00AB3A94" w:rsidP="004D2E2C">
            <w:pPr>
              <w:autoSpaceDE w:val="0"/>
              <w:autoSpaceDN w:val="0"/>
              <w:adjustRightInd w:val="0"/>
              <w:rPr>
                <w:rFonts w:ascii="Arial" w:hAnsi="Arial" w:cs="Arial"/>
                <w:sz w:val="20"/>
                <w:szCs w:val="20"/>
              </w:rPr>
            </w:pPr>
            <w:r w:rsidRPr="000521DA">
              <w:rPr>
                <w:rFonts w:ascii="Arial" w:hAnsi="Arial" w:cs="Arial"/>
                <w:sz w:val="20"/>
                <w:szCs w:val="20"/>
              </w:rPr>
              <w:t>Delivery Applied Learning Activity to the class</w:t>
            </w:r>
          </w:p>
        </w:tc>
        <w:tc>
          <w:tcPr>
            <w:tcW w:w="1562" w:type="dxa"/>
          </w:tcPr>
          <w:p w:rsidR="00681C49" w:rsidRPr="000521DA" w:rsidRDefault="004D2E2C" w:rsidP="004D2E2C">
            <w:pPr>
              <w:autoSpaceDE w:val="0"/>
              <w:autoSpaceDN w:val="0"/>
              <w:adjustRightInd w:val="0"/>
              <w:jc w:val="center"/>
              <w:rPr>
                <w:rFonts w:ascii="Arial" w:hAnsi="Arial" w:cs="Arial"/>
                <w:sz w:val="20"/>
                <w:szCs w:val="20"/>
              </w:rPr>
            </w:pPr>
            <w:r>
              <w:rPr>
                <w:rFonts w:ascii="Arial" w:hAnsi="Arial" w:cs="Arial"/>
                <w:sz w:val="20"/>
                <w:szCs w:val="20"/>
              </w:rPr>
              <w:t>5000 Word essay</w:t>
            </w:r>
            <w:r w:rsidR="001044CB">
              <w:rPr>
                <w:rFonts w:ascii="Arial" w:hAnsi="Arial" w:cs="Arial"/>
                <w:sz w:val="20"/>
                <w:szCs w:val="20"/>
              </w:rPr>
              <w:t xml:space="preserve"> (50%)</w:t>
            </w:r>
          </w:p>
        </w:tc>
      </w:tr>
    </w:tbl>
    <w:p w:rsidR="00681C49" w:rsidRDefault="00681C49" w:rsidP="00681C49">
      <w:pPr>
        <w:autoSpaceDE w:val="0"/>
        <w:autoSpaceDN w:val="0"/>
        <w:adjustRightInd w:val="0"/>
        <w:spacing w:after="0"/>
        <w:rPr>
          <w:rFonts w:ascii="Arial" w:hAnsi="Arial" w:cs="Arial"/>
        </w:rPr>
      </w:pPr>
    </w:p>
    <w:p w:rsidR="000521DA" w:rsidRDefault="000521DA" w:rsidP="00681C49">
      <w:pPr>
        <w:autoSpaceDE w:val="0"/>
        <w:autoSpaceDN w:val="0"/>
        <w:adjustRightInd w:val="0"/>
        <w:spacing w:after="0"/>
        <w:rPr>
          <w:rFonts w:ascii="Arial" w:hAnsi="Arial" w:cs="Arial"/>
        </w:rPr>
      </w:pPr>
    </w:p>
    <w:p w:rsidR="000521DA" w:rsidRDefault="000521DA" w:rsidP="00681C49">
      <w:pPr>
        <w:autoSpaceDE w:val="0"/>
        <w:autoSpaceDN w:val="0"/>
        <w:adjustRightInd w:val="0"/>
        <w:spacing w:after="0"/>
        <w:rPr>
          <w:rFonts w:ascii="Arial" w:hAnsi="Arial" w:cs="Arial"/>
        </w:rPr>
        <w:sectPr w:rsidR="000521DA" w:rsidSect="0080253A">
          <w:pgSz w:w="11906" w:h="16838"/>
          <w:pgMar w:top="709" w:right="1440" w:bottom="1440" w:left="1440" w:header="708" w:footer="708" w:gutter="0"/>
          <w:cols w:space="708"/>
          <w:docGrid w:linePitch="360"/>
        </w:sectPr>
      </w:pPr>
    </w:p>
    <w:tbl>
      <w:tblPr>
        <w:tblStyle w:val="TableGrid"/>
        <w:tblW w:w="0" w:type="auto"/>
        <w:tblInd w:w="-459" w:type="dxa"/>
        <w:tblLook w:val="04A0" w:firstRow="1" w:lastRow="0" w:firstColumn="1" w:lastColumn="0" w:noHBand="0" w:noVBand="1"/>
      </w:tblPr>
      <w:tblGrid>
        <w:gridCol w:w="849"/>
        <w:gridCol w:w="4113"/>
        <w:gridCol w:w="1984"/>
        <w:gridCol w:w="5483"/>
        <w:gridCol w:w="1280"/>
        <w:gridCol w:w="1318"/>
      </w:tblGrid>
      <w:tr w:rsidR="000521DA" w:rsidRPr="000521DA" w:rsidTr="002A6EFD">
        <w:tc>
          <w:tcPr>
            <w:tcW w:w="849"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lastRenderedPageBreak/>
              <w:t>Task</w:t>
            </w:r>
          </w:p>
        </w:tc>
        <w:tc>
          <w:tcPr>
            <w:tcW w:w="4113"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t>Assessment Tasks : Descriptions</w:t>
            </w:r>
          </w:p>
        </w:tc>
        <w:tc>
          <w:tcPr>
            <w:tcW w:w="1984"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t>Learning Outcomes</w:t>
            </w:r>
          </w:p>
        </w:tc>
        <w:tc>
          <w:tcPr>
            <w:tcW w:w="5483"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t>Assessment Criteria</w:t>
            </w:r>
          </w:p>
        </w:tc>
        <w:tc>
          <w:tcPr>
            <w:tcW w:w="1280"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t>Weighting</w:t>
            </w:r>
          </w:p>
        </w:tc>
        <w:tc>
          <w:tcPr>
            <w:tcW w:w="1317" w:type="dxa"/>
            <w:shd w:val="clear" w:color="auto" w:fill="8DB3E2" w:themeFill="text2" w:themeFillTint="66"/>
          </w:tcPr>
          <w:p w:rsidR="000521DA" w:rsidRPr="000521DA" w:rsidRDefault="000521DA" w:rsidP="000521DA">
            <w:pPr>
              <w:autoSpaceDE w:val="0"/>
              <w:autoSpaceDN w:val="0"/>
              <w:adjustRightInd w:val="0"/>
              <w:jc w:val="center"/>
              <w:rPr>
                <w:rFonts w:ascii="Arial" w:hAnsi="Arial" w:cs="Arial"/>
                <w:b/>
                <w:i/>
              </w:rPr>
            </w:pPr>
            <w:r>
              <w:rPr>
                <w:rFonts w:ascii="Arial" w:hAnsi="Arial" w:cs="Arial"/>
                <w:b/>
                <w:i/>
              </w:rPr>
              <w:t>Due Date</w:t>
            </w:r>
          </w:p>
        </w:tc>
      </w:tr>
      <w:tr w:rsidR="000521DA" w:rsidTr="002A6EFD">
        <w:tc>
          <w:tcPr>
            <w:tcW w:w="849" w:type="dxa"/>
          </w:tcPr>
          <w:p w:rsidR="000521DA" w:rsidRDefault="000521DA" w:rsidP="000521DA">
            <w:pPr>
              <w:autoSpaceDE w:val="0"/>
              <w:autoSpaceDN w:val="0"/>
              <w:adjustRightInd w:val="0"/>
              <w:jc w:val="center"/>
              <w:rPr>
                <w:rFonts w:ascii="Arial" w:hAnsi="Arial" w:cs="Arial"/>
              </w:rPr>
            </w:pPr>
            <w:r>
              <w:rPr>
                <w:rFonts w:ascii="Arial" w:hAnsi="Arial" w:cs="Arial"/>
              </w:rPr>
              <w:t>1.</w:t>
            </w:r>
          </w:p>
        </w:tc>
        <w:tc>
          <w:tcPr>
            <w:tcW w:w="4113" w:type="dxa"/>
          </w:tcPr>
          <w:p w:rsidR="000521DA" w:rsidRPr="000521DA" w:rsidRDefault="00022D9A" w:rsidP="000521DA">
            <w:pPr>
              <w:rPr>
                <w:rFonts w:ascii="Arial" w:hAnsi="Arial" w:cs="Arial"/>
                <w:bCs/>
              </w:rPr>
            </w:pPr>
            <w:r>
              <w:rPr>
                <w:rFonts w:ascii="Arial" w:hAnsi="Arial" w:cs="Arial"/>
                <w:bCs/>
              </w:rPr>
              <w:t>Old Bailey Quiz</w:t>
            </w:r>
          </w:p>
          <w:p w:rsidR="000521DA" w:rsidRPr="000521DA" w:rsidRDefault="000521DA" w:rsidP="00681C49">
            <w:pPr>
              <w:autoSpaceDE w:val="0"/>
              <w:autoSpaceDN w:val="0"/>
              <w:adjustRightInd w:val="0"/>
              <w:rPr>
                <w:rFonts w:ascii="Arial" w:hAnsi="Arial" w:cs="Arial"/>
              </w:rPr>
            </w:pPr>
          </w:p>
        </w:tc>
        <w:tc>
          <w:tcPr>
            <w:tcW w:w="1984" w:type="dxa"/>
          </w:tcPr>
          <w:p w:rsidR="000521DA" w:rsidRDefault="000521DA" w:rsidP="000521DA">
            <w:pPr>
              <w:autoSpaceDE w:val="0"/>
              <w:autoSpaceDN w:val="0"/>
              <w:adjustRightInd w:val="0"/>
              <w:rPr>
                <w:rFonts w:ascii="Arial" w:hAnsi="Arial" w:cs="Arial"/>
              </w:rPr>
            </w:pPr>
            <w:r>
              <w:rPr>
                <w:rFonts w:ascii="Arial" w:hAnsi="Arial" w:cs="Arial"/>
              </w:rPr>
              <w:t>LO 1</w:t>
            </w:r>
          </w:p>
          <w:p w:rsidR="000521DA" w:rsidRDefault="000521DA" w:rsidP="000521DA">
            <w:pPr>
              <w:autoSpaceDE w:val="0"/>
              <w:autoSpaceDN w:val="0"/>
              <w:adjustRightInd w:val="0"/>
              <w:rPr>
                <w:rFonts w:ascii="Arial" w:hAnsi="Arial" w:cs="Arial"/>
              </w:rPr>
            </w:pPr>
            <w:r>
              <w:rPr>
                <w:rFonts w:ascii="Arial" w:hAnsi="Arial" w:cs="Arial"/>
              </w:rPr>
              <w:t>LO 3</w:t>
            </w:r>
          </w:p>
          <w:p w:rsidR="000521DA" w:rsidRPr="000521DA" w:rsidRDefault="000521DA" w:rsidP="000521DA">
            <w:pPr>
              <w:autoSpaceDE w:val="0"/>
              <w:autoSpaceDN w:val="0"/>
              <w:adjustRightInd w:val="0"/>
              <w:rPr>
                <w:rFonts w:ascii="Arial" w:hAnsi="Arial" w:cs="Arial"/>
              </w:rPr>
            </w:pPr>
            <w:r>
              <w:rPr>
                <w:rFonts w:ascii="Arial" w:hAnsi="Arial" w:cs="Arial"/>
              </w:rPr>
              <w:t>LO 4</w:t>
            </w:r>
          </w:p>
          <w:p w:rsidR="000521DA" w:rsidRDefault="000521DA" w:rsidP="00681C49">
            <w:pPr>
              <w:autoSpaceDE w:val="0"/>
              <w:autoSpaceDN w:val="0"/>
              <w:adjustRightInd w:val="0"/>
              <w:rPr>
                <w:rFonts w:ascii="Arial" w:hAnsi="Arial" w:cs="Arial"/>
              </w:rPr>
            </w:pPr>
          </w:p>
        </w:tc>
        <w:tc>
          <w:tcPr>
            <w:tcW w:w="5483" w:type="dxa"/>
          </w:tcPr>
          <w:p w:rsidR="002A6EFD" w:rsidRPr="001E782B" w:rsidRDefault="002A6EFD" w:rsidP="001E782B">
            <w:pPr>
              <w:pStyle w:val="ListParagraph"/>
              <w:numPr>
                <w:ilvl w:val="0"/>
                <w:numId w:val="18"/>
              </w:numPr>
              <w:autoSpaceDE w:val="0"/>
              <w:autoSpaceDN w:val="0"/>
              <w:adjustRightInd w:val="0"/>
              <w:rPr>
                <w:rFonts w:ascii="Arial Narrow" w:hAnsi="Arial Narrow" w:cs="Arial Narrow"/>
              </w:rPr>
            </w:pPr>
            <w:r w:rsidRPr="001E782B">
              <w:rPr>
                <w:rFonts w:ascii="Arial Narrow" w:hAnsi="Arial Narrow" w:cs="Arial Narrow"/>
              </w:rPr>
              <w:t>Demonstration of an understanding of critical</w:t>
            </w:r>
          </w:p>
          <w:p w:rsidR="002A6EFD" w:rsidRPr="001E782B" w:rsidRDefault="002A6EFD" w:rsidP="001E782B">
            <w:pPr>
              <w:pStyle w:val="ListParagraph"/>
              <w:numPr>
                <w:ilvl w:val="0"/>
                <w:numId w:val="18"/>
              </w:numPr>
              <w:autoSpaceDE w:val="0"/>
              <w:autoSpaceDN w:val="0"/>
              <w:adjustRightInd w:val="0"/>
              <w:rPr>
                <w:rFonts w:ascii="Arial Narrow" w:hAnsi="Arial Narrow" w:cs="Arial Narrow"/>
              </w:rPr>
            </w:pPr>
            <w:r w:rsidRPr="001E782B">
              <w:rPr>
                <w:rFonts w:ascii="Arial Narrow" w:hAnsi="Arial Narrow" w:cs="Arial Narrow"/>
              </w:rPr>
              <w:t>reflection</w:t>
            </w:r>
          </w:p>
          <w:p w:rsidR="002A6EFD" w:rsidRPr="001E782B" w:rsidRDefault="002A6EFD" w:rsidP="001E782B">
            <w:pPr>
              <w:pStyle w:val="ListParagraph"/>
              <w:numPr>
                <w:ilvl w:val="0"/>
                <w:numId w:val="18"/>
              </w:numPr>
              <w:autoSpaceDE w:val="0"/>
              <w:autoSpaceDN w:val="0"/>
              <w:adjustRightInd w:val="0"/>
              <w:rPr>
                <w:rFonts w:ascii="Arial Narrow" w:hAnsi="Arial Narrow" w:cs="Arial Narrow"/>
              </w:rPr>
            </w:pPr>
            <w:r w:rsidRPr="001E782B">
              <w:rPr>
                <w:rFonts w:ascii="Arial Narrow" w:hAnsi="Arial Narrow" w:cs="Arial Narrow"/>
              </w:rPr>
              <w:t>Ability to analyse and discuss issues in a</w:t>
            </w:r>
            <w:r w:rsidR="001E782B" w:rsidRPr="001E782B">
              <w:rPr>
                <w:rFonts w:ascii="Arial Narrow" w:hAnsi="Arial Narrow" w:cs="Arial Narrow"/>
              </w:rPr>
              <w:t xml:space="preserve"> </w:t>
            </w:r>
            <w:r w:rsidRPr="001E782B">
              <w:rPr>
                <w:rFonts w:ascii="Arial Narrow" w:hAnsi="Arial Narrow" w:cs="Arial Narrow"/>
              </w:rPr>
              <w:t>constructive manner</w:t>
            </w:r>
          </w:p>
          <w:p w:rsidR="000521DA" w:rsidRPr="001E782B" w:rsidRDefault="009F5811" w:rsidP="001E782B">
            <w:pPr>
              <w:pStyle w:val="ListParagraph"/>
              <w:numPr>
                <w:ilvl w:val="0"/>
                <w:numId w:val="18"/>
              </w:numPr>
              <w:autoSpaceDE w:val="0"/>
              <w:autoSpaceDN w:val="0"/>
              <w:adjustRightInd w:val="0"/>
              <w:rPr>
                <w:rFonts w:ascii="Arial" w:hAnsi="Arial" w:cs="Arial"/>
              </w:rPr>
            </w:pPr>
            <w:r w:rsidRPr="001E782B">
              <w:rPr>
                <w:rFonts w:ascii="Arial Narrow" w:hAnsi="Arial Narrow" w:cs="Arial Narrow"/>
              </w:rPr>
              <w:t>Ability to critically use historical database</w:t>
            </w:r>
            <w:r w:rsidR="00E741E1" w:rsidRPr="001E782B">
              <w:rPr>
                <w:rFonts w:ascii="Arial Narrow" w:hAnsi="Arial Narrow" w:cs="Arial Narrow"/>
              </w:rPr>
              <w:t>s</w:t>
            </w:r>
          </w:p>
        </w:tc>
        <w:tc>
          <w:tcPr>
            <w:tcW w:w="1280" w:type="dxa"/>
          </w:tcPr>
          <w:p w:rsidR="000521DA" w:rsidRDefault="00022D9A" w:rsidP="00681C49">
            <w:pPr>
              <w:autoSpaceDE w:val="0"/>
              <w:autoSpaceDN w:val="0"/>
              <w:adjustRightInd w:val="0"/>
              <w:rPr>
                <w:rFonts w:ascii="Arial" w:hAnsi="Arial" w:cs="Arial"/>
              </w:rPr>
            </w:pPr>
            <w:r>
              <w:rPr>
                <w:rFonts w:ascii="Arial" w:hAnsi="Arial" w:cs="Arial"/>
              </w:rPr>
              <w:t>10</w:t>
            </w:r>
            <w:r w:rsidR="000521DA">
              <w:rPr>
                <w:rFonts w:ascii="Arial" w:hAnsi="Arial" w:cs="Arial"/>
              </w:rPr>
              <w:t>%</w:t>
            </w:r>
          </w:p>
        </w:tc>
        <w:tc>
          <w:tcPr>
            <w:tcW w:w="1317" w:type="dxa"/>
          </w:tcPr>
          <w:p w:rsidR="000521DA" w:rsidRDefault="000521DA" w:rsidP="00681C49">
            <w:pPr>
              <w:autoSpaceDE w:val="0"/>
              <w:autoSpaceDN w:val="0"/>
              <w:adjustRightInd w:val="0"/>
              <w:rPr>
                <w:rFonts w:ascii="Arial" w:hAnsi="Arial" w:cs="Arial"/>
              </w:rPr>
            </w:pPr>
            <w:r>
              <w:rPr>
                <w:rFonts w:ascii="Arial" w:hAnsi="Arial" w:cs="Arial"/>
              </w:rPr>
              <w:t>07/07/2014</w:t>
            </w:r>
          </w:p>
        </w:tc>
      </w:tr>
      <w:tr w:rsidR="000521DA" w:rsidTr="002A6EFD">
        <w:tc>
          <w:tcPr>
            <w:tcW w:w="849" w:type="dxa"/>
          </w:tcPr>
          <w:p w:rsidR="000521DA" w:rsidRDefault="000521DA" w:rsidP="000521DA">
            <w:pPr>
              <w:autoSpaceDE w:val="0"/>
              <w:autoSpaceDN w:val="0"/>
              <w:adjustRightInd w:val="0"/>
              <w:jc w:val="center"/>
              <w:rPr>
                <w:rFonts w:ascii="Arial" w:hAnsi="Arial" w:cs="Arial"/>
              </w:rPr>
            </w:pPr>
            <w:r>
              <w:rPr>
                <w:rFonts w:ascii="Arial" w:hAnsi="Arial" w:cs="Arial"/>
              </w:rPr>
              <w:t>2.</w:t>
            </w:r>
          </w:p>
        </w:tc>
        <w:tc>
          <w:tcPr>
            <w:tcW w:w="4113" w:type="dxa"/>
          </w:tcPr>
          <w:p w:rsidR="000521DA" w:rsidRPr="000521DA" w:rsidRDefault="00F94B3F" w:rsidP="000521DA">
            <w:pPr>
              <w:rPr>
                <w:rFonts w:ascii="Arial" w:hAnsi="Arial" w:cs="Arial"/>
              </w:rPr>
            </w:pPr>
            <w:r>
              <w:rPr>
                <w:rFonts w:ascii="Arial" w:hAnsi="Arial" w:cs="Arial"/>
              </w:rPr>
              <w:t>Digital Document and reflection</w:t>
            </w:r>
          </w:p>
        </w:tc>
        <w:tc>
          <w:tcPr>
            <w:tcW w:w="1984" w:type="dxa"/>
          </w:tcPr>
          <w:p w:rsidR="000521DA" w:rsidRDefault="009F5811" w:rsidP="00681C49">
            <w:pPr>
              <w:autoSpaceDE w:val="0"/>
              <w:autoSpaceDN w:val="0"/>
              <w:adjustRightInd w:val="0"/>
              <w:rPr>
                <w:rFonts w:ascii="Arial" w:hAnsi="Arial" w:cs="Arial"/>
              </w:rPr>
            </w:pPr>
            <w:r>
              <w:rPr>
                <w:rFonts w:ascii="Arial" w:hAnsi="Arial" w:cs="Arial"/>
              </w:rPr>
              <w:t>LO 1</w:t>
            </w:r>
          </w:p>
          <w:p w:rsidR="009F5811" w:rsidRDefault="009F5811" w:rsidP="00681C49">
            <w:pPr>
              <w:autoSpaceDE w:val="0"/>
              <w:autoSpaceDN w:val="0"/>
              <w:adjustRightInd w:val="0"/>
              <w:rPr>
                <w:rFonts w:ascii="Arial" w:hAnsi="Arial" w:cs="Arial"/>
              </w:rPr>
            </w:pPr>
            <w:r>
              <w:rPr>
                <w:rFonts w:ascii="Arial" w:hAnsi="Arial" w:cs="Arial"/>
              </w:rPr>
              <w:t>LO 2</w:t>
            </w:r>
          </w:p>
        </w:tc>
        <w:tc>
          <w:tcPr>
            <w:tcW w:w="5483" w:type="dxa"/>
          </w:tcPr>
          <w:p w:rsidR="00247FC9" w:rsidRPr="001E782B" w:rsidRDefault="00247FC9"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Use of contemporary communication mechanisms</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Demonstration of an understanding of critical</w:t>
            </w:r>
            <w:r w:rsidR="001E782B" w:rsidRPr="001E782B">
              <w:rPr>
                <w:rFonts w:ascii="Arial Narrow" w:hAnsi="Arial Narrow" w:cs="Arial Narrow"/>
              </w:rPr>
              <w:t xml:space="preserve"> </w:t>
            </w:r>
            <w:r w:rsidRPr="001E782B">
              <w:rPr>
                <w:rFonts w:ascii="Arial Narrow" w:hAnsi="Arial Narrow" w:cs="Arial Narrow"/>
              </w:rPr>
              <w:t>reflection</w:t>
            </w:r>
          </w:p>
          <w:p w:rsidR="000521DA"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Ability to analyse and discuss issues in a</w:t>
            </w:r>
            <w:r w:rsidR="001E782B" w:rsidRPr="001E782B">
              <w:rPr>
                <w:rFonts w:ascii="Arial Narrow" w:hAnsi="Arial Narrow" w:cs="Arial Narrow"/>
              </w:rPr>
              <w:t xml:space="preserve"> </w:t>
            </w:r>
            <w:r w:rsidRPr="001E782B">
              <w:rPr>
                <w:rFonts w:ascii="Arial Narrow" w:hAnsi="Arial Narrow" w:cs="Arial Narrow"/>
              </w:rPr>
              <w:t>constructive manner</w:t>
            </w:r>
          </w:p>
        </w:tc>
        <w:tc>
          <w:tcPr>
            <w:tcW w:w="1280" w:type="dxa"/>
          </w:tcPr>
          <w:p w:rsidR="000521DA" w:rsidRDefault="00F94B3F" w:rsidP="00681C49">
            <w:pPr>
              <w:autoSpaceDE w:val="0"/>
              <w:autoSpaceDN w:val="0"/>
              <w:adjustRightInd w:val="0"/>
              <w:rPr>
                <w:rFonts w:ascii="Arial" w:hAnsi="Arial" w:cs="Arial"/>
              </w:rPr>
            </w:pPr>
            <w:r>
              <w:rPr>
                <w:rFonts w:ascii="Arial" w:hAnsi="Arial" w:cs="Arial"/>
              </w:rPr>
              <w:t>10</w:t>
            </w:r>
            <w:r w:rsidR="000521DA">
              <w:rPr>
                <w:rFonts w:ascii="Arial" w:hAnsi="Arial" w:cs="Arial"/>
              </w:rPr>
              <w:t>%</w:t>
            </w:r>
          </w:p>
        </w:tc>
        <w:tc>
          <w:tcPr>
            <w:tcW w:w="1317" w:type="dxa"/>
          </w:tcPr>
          <w:p w:rsidR="000521DA" w:rsidRDefault="000521DA" w:rsidP="00681C49">
            <w:pPr>
              <w:autoSpaceDE w:val="0"/>
              <w:autoSpaceDN w:val="0"/>
              <w:adjustRightInd w:val="0"/>
              <w:rPr>
                <w:rFonts w:ascii="Arial" w:hAnsi="Arial" w:cs="Arial"/>
              </w:rPr>
            </w:pPr>
            <w:r>
              <w:rPr>
                <w:rFonts w:ascii="Arial" w:hAnsi="Arial" w:cs="Arial"/>
              </w:rPr>
              <w:t>07/04/2014</w:t>
            </w:r>
          </w:p>
        </w:tc>
      </w:tr>
      <w:tr w:rsidR="000521DA" w:rsidTr="002A6EFD">
        <w:tc>
          <w:tcPr>
            <w:tcW w:w="849" w:type="dxa"/>
          </w:tcPr>
          <w:p w:rsidR="000521DA" w:rsidRDefault="000521DA" w:rsidP="000521DA">
            <w:pPr>
              <w:autoSpaceDE w:val="0"/>
              <w:autoSpaceDN w:val="0"/>
              <w:adjustRightInd w:val="0"/>
              <w:jc w:val="center"/>
              <w:rPr>
                <w:rFonts w:ascii="Arial" w:hAnsi="Arial" w:cs="Arial"/>
              </w:rPr>
            </w:pPr>
            <w:r>
              <w:rPr>
                <w:rFonts w:ascii="Arial" w:hAnsi="Arial" w:cs="Arial"/>
              </w:rPr>
              <w:t>3.</w:t>
            </w:r>
          </w:p>
        </w:tc>
        <w:tc>
          <w:tcPr>
            <w:tcW w:w="4113" w:type="dxa"/>
          </w:tcPr>
          <w:p w:rsidR="000521DA" w:rsidRPr="000521DA" w:rsidRDefault="000A127A" w:rsidP="000521DA">
            <w:pPr>
              <w:rPr>
                <w:rFonts w:ascii="Arial" w:hAnsi="Arial" w:cs="Arial"/>
                <w:i/>
                <w:iCs/>
              </w:rPr>
            </w:pPr>
            <w:r>
              <w:rPr>
                <w:rFonts w:ascii="Arial" w:hAnsi="Arial" w:cs="Arial"/>
                <w:i/>
                <w:iCs/>
              </w:rPr>
              <w:t>Short essay (2000 words)</w:t>
            </w:r>
          </w:p>
        </w:tc>
        <w:tc>
          <w:tcPr>
            <w:tcW w:w="1984" w:type="dxa"/>
          </w:tcPr>
          <w:p w:rsidR="002A6EFD" w:rsidRDefault="002A6EFD" w:rsidP="00681C49">
            <w:pPr>
              <w:autoSpaceDE w:val="0"/>
              <w:autoSpaceDN w:val="0"/>
              <w:adjustRightInd w:val="0"/>
              <w:rPr>
                <w:rFonts w:ascii="Arial" w:hAnsi="Arial" w:cs="Arial"/>
              </w:rPr>
            </w:pPr>
            <w:r>
              <w:rPr>
                <w:rFonts w:ascii="Arial" w:hAnsi="Arial" w:cs="Arial"/>
              </w:rPr>
              <w:t>LO 1</w:t>
            </w:r>
          </w:p>
          <w:p w:rsidR="000521DA" w:rsidRDefault="002A6EFD" w:rsidP="00681C49">
            <w:pPr>
              <w:autoSpaceDE w:val="0"/>
              <w:autoSpaceDN w:val="0"/>
              <w:adjustRightInd w:val="0"/>
              <w:rPr>
                <w:rFonts w:ascii="Arial" w:hAnsi="Arial" w:cs="Arial"/>
              </w:rPr>
            </w:pPr>
            <w:r>
              <w:rPr>
                <w:rFonts w:ascii="Arial" w:hAnsi="Arial" w:cs="Arial"/>
              </w:rPr>
              <w:t>LO 3</w:t>
            </w:r>
          </w:p>
        </w:tc>
        <w:tc>
          <w:tcPr>
            <w:tcW w:w="5483" w:type="dxa"/>
          </w:tcPr>
          <w:p w:rsidR="000A127A" w:rsidRPr="001E782B" w:rsidRDefault="000A127A"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Ability to demonstrate authorative and critical argument using evidence</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Demonstration of an understanding of critical</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reflection</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Ability to analyse and discuss issues in a</w:t>
            </w:r>
            <w:r w:rsidR="001E782B" w:rsidRPr="001E782B">
              <w:rPr>
                <w:rFonts w:ascii="Arial Narrow" w:hAnsi="Arial Narrow" w:cs="Arial Narrow"/>
              </w:rPr>
              <w:t xml:space="preserve"> </w:t>
            </w:r>
            <w:r w:rsidRPr="001E782B">
              <w:rPr>
                <w:rFonts w:ascii="Arial Narrow" w:hAnsi="Arial Narrow" w:cs="Arial Narrow"/>
              </w:rPr>
              <w:t>constructive manner</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Appropriate use of in-text referencing using</w:t>
            </w:r>
            <w:r w:rsidR="001E782B" w:rsidRPr="001E782B">
              <w:rPr>
                <w:rFonts w:ascii="Arial Narrow" w:hAnsi="Arial Narrow" w:cs="Arial Narrow"/>
              </w:rPr>
              <w:t xml:space="preserve"> </w:t>
            </w:r>
            <w:r w:rsidRPr="001E782B">
              <w:rPr>
                <w:rFonts w:ascii="Arial Narrow" w:hAnsi="Arial Narrow" w:cs="Arial Narrow"/>
              </w:rPr>
              <w:t>Harvard</w:t>
            </w:r>
          </w:p>
          <w:p w:rsidR="000521DA" w:rsidRPr="001E782B" w:rsidRDefault="002A6EFD" w:rsidP="001E782B">
            <w:pPr>
              <w:pStyle w:val="ListParagraph"/>
              <w:numPr>
                <w:ilvl w:val="0"/>
                <w:numId w:val="19"/>
              </w:numPr>
              <w:autoSpaceDE w:val="0"/>
              <w:autoSpaceDN w:val="0"/>
              <w:adjustRightInd w:val="0"/>
              <w:rPr>
                <w:rFonts w:ascii="Arial" w:hAnsi="Arial" w:cs="Arial"/>
              </w:rPr>
            </w:pPr>
            <w:r w:rsidRPr="001E782B">
              <w:rPr>
                <w:rFonts w:ascii="Arial Narrow" w:hAnsi="Arial Narrow" w:cs="Arial Narrow"/>
              </w:rPr>
              <w:t>Appropriate style of scholarly writing.</w:t>
            </w:r>
          </w:p>
        </w:tc>
        <w:tc>
          <w:tcPr>
            <w:tcW w:w="1280" w:type="dxa"/>
          </w:tcPr>
          <w:p w:rsidR="000521DA" w:rsidRDefault="000A127A" w:rsidP="00681C49">
            <w:pPr>
              <w:autoSpaceDE w:val="0"/>
              <w:autoSpaceDN w:val="0"/>
              <w:adjustRightInd w:val="0"/>
              <w:rPr>
                <w:rFonts w:ascii="Arial" w:hAnsi="Arial" w:cs="Arial"/>
              </w:rPr>
            </w:pPr>
            <w:r>
              <w:rPr>
                <w:rFonts w:ascii="Arial" w:hAnsi="Arial" w:cs="Arial"/>
              </w:rPr>
              <w:t>20</w:t>
            </w:r>
            <w:r w:rsidR="000521DA">
              <w:rPr>
                <w:rFonts w:ascii="Arial" w:hAnsi="Arial" w:cs="Arial"/>
              </w:rPr>
              <w:t>%</w:t>
            </w:r>
          </w:p>
        </w:tc>
        <w:tc>
          <w:tcPr>
            <w:tcW w:w="1317" w:type="dxa"/>
          </w:tcPr>
          <w:p w:rsidR="000521DA" w:rsidRDefault="000521DA" w:rsidP="00681C49">
            <w:pPr>
              <w:autoSpaceDE w:val="0"/>
              <w:autoSpaceDN w:val="0"/>
              <w:adjustRightInd w:val="0"/>
              <w:rPr>
                <w:rFonts w:ascii="Arial" w:hAnsi="Arial" w:cs="Arial"/>
              </w:rPr>
            </w:pPr>
            <w:r>
              <w:rPr>
                <w:rFonts w:ascii="Arial" w:hAnsi="Arial" w:cs="Arial"/>
              </w:rPr>
              <w:t>23/05/2014</w:t>
            </w:r>
          </w:p>
        </w:tc>
      </w:tr>
      <w:tr w:rsidR="000521DA" w:rsidTr="002A6EFD">
        <w:tc>
          <w:tcPr>
            <w:tcW w:w="849" w:type="dxa"/>
          </w:tcPr>
          <w:p w:rsidR="000521DA" w:rsidRDefault="000521DA" w:rsidP="000521DA">
            <w:pPr>
              <w:autoSpaceDE w:val="0"/>
              <w:autoSpaceDN w:val="0"/>
              <w:adjustRightInd w:val="0"/>
              <w:jc w:val="center"/>
              <w:rPr>
                <w:rFonts w:ascii="Arial" w:hAnsi="Arial" w:cs="Arial"/>
              </w:rPr>
            </w:pPr>
            <w:r>
              <w:rPr>
                <w:rFonts w:ascii="Arial" w:hAnsi="Arial" w:cs="Arial"/>
              </w:rPr>
              <w:t>4.</w:t>
            </w:r>
          </w:p>
        </w:tc>
        <w:tc>
          <w:tcPr>
            <w:tcW w:w="4113" w:type="dxa"/>
          </w:tcPr>
          <w:p w:rsidR="000521DA" w:rsidRPr="000521DA" w:rsidRDefault="000A127A" w:rsidP="00681C49">
            <w:pPr>
              <w:autoSpaceDE w:val="0"/>
              <w:autoSpaceDN w:val="0"/>
              <w:adjustRightInd w:val="0"/>
              <w:rPr>
                <w:rFonts w:ascii="Arial" w:hAnsi="Arial" w:cs="Arial"/>
              </w:rPr>
            </w:pPr>
            <w:r>
              <w:rPr>
                <w:rFonts w:ascii="Arial" w:hAnsi="Arial" w:cs="Arial"/>
              </w:rPr>
              <w:t>Long Essay (5000 words)</w:t>
            </w:r>
          </w:p>
        </w:tc>
        <w:tc>
          <w:tcPr>
            <w:tcW w:w="1984" w:type="dxa"/>
          </w:tcPr>
          <w:p w:rsidR="000521DA" w:rsidRDefault="002A6EFD" w:rsidP="00681C49">
            <w:pPr>
              <w:autoSpaceDE w:val="0"/>
              <w:autoSpaceDN w:val="0"/>
              <w:adjustRightInd w:val="0"/>
              <w:rPr>
                <w:rFonts w:ascii="Arial" w:hAnsi="Arial" w:cs="Arial"/>
              </w:rPr>
            </w:pPr>
            <w:r>
              <w:rPr>
                <w:rFonts w:ascii="Arial" w:hAnsi="Arial" w:cs="Arial"/>
              </w:rPr>
              <w:t>LO 1</w:t>
            </w:r>
          </w:p>
          <w:p w:rsidR="002A6EFD" w:rsidRDefault="002A6EFD" w:rsidP="00681C49">
            <w:pPr>
              <w:autoSpaceDE w:val="0"/>
              <w:autoSpaceDN w:val="0"/>
              <w:adjustRightInd w:val="0"/>
              <w:rPr>
                <w:rFonts w:ascii="Arial" w:hAnsi="Arial" w:cs="Arial"/>
              </w:rPr>
            </w:pPr>
            <w:r>
              <w:rPr>
                <w:rFonts w:ascii="Arial" w:hAnsi="Arial" w:cs="Arial"/>
              </w:rPr>
              <w:t>LO 2</w:t>
            </w:r>
          </w:p>
          <w:p w:rsidR="002A6EFD" w:rsidRDefault="002A6EFD" w:rsidP="00681C49">
            <w:pPr>
              <w:autoSpaceDE w:val="0"/>
              <w:autoSpaceDN w:val="0"/>
              <w:adjustRightInd w:val="0"/>
              <w:rPr>
                <w:rFonts w:ascii="Arial" w:hAnsi="Arial" w:cs="Arial"/>
              </w:rPr>
            </w:pPr>
            <w:r>
              <w:rPr>
                <w:rFonts w:ascii="Arial" w:hAnsi="Arial" w:cs="Arial"/>
              </w:rPr>
              <w:t>LO 3</w:t>
            </w:r>
          </w:p>
          <w:p w:rsidR="002A6EFD" w:rsidRDefault="002A6EFD" w:rsidP="00681C49">
            <w:pPr>
              <w:autoSpaceDE w:val="0"/>
              <w:autoSpaceDN w:val="0"/>
              <w:adjustRightInd w:val="0"/>
              <w:rPr>
                <w:rFonts w:ascii="Arial" w:hAnsi="Arial" w:cs="Arial"/>
              </w:rPr>
            </w:pPr>
            <w:r>
              <w:rPr>
                <w:rFonts w:ascii="Arial" w:hAnsi="Arial" w:cs="Arial"/>
              </w:rPr>
              <w:t>LO 4</w:t>
            </w:r>
          </w:p>
        </w:tc>
        <w:tc>
          <w:tcPr>
            <w:tcW w:w="5483" w:type="dxa"/>
          </w:tcPr>
          <w:p w:rsidR="000A127A" w:rsidRPr="001E782B" w:rsidRDefault="000A127A"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Ability to demonstrate authorative and critical argument using evidence</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Demonstration of an understanding of critical</w:t>
            </w:r>
          </w:p>
          <w:p w:rsidR="00E741E1" w:rsidRPr="001E782B" w:rsidRDefault="00E741E1"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R</w:t>
            </w:r>
            <w:r w:rsidR="002A6EFD" w:rsidRPr="001E782B">
              <w:rPr>
                <w:rFonts w:ascii="Arial Narrow" w:hAnsi="Arial Narrow" w:cs="Arial Narrow"/>
              </w:rPr>
              <w:t>eflection</w:t>
            </w:r>
          </w:p>
          <w:p w:rsidR="002A6EFD" w:rsidRPr="001E782B" w:rsidRDefault="00E741E1"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 xml:space="preserve">Ability to </w:t>
            </w:r>
            <w:r w:rsidR="002A6EFD" w:rsidRPr="001E782B">
              <w:rPr>
                <w:rFonts w:ascii="Arial Narrow" w:hAnsi="Arial Narrow" w:cs="Arial Narrow"/>
              </w:rPr>
              <w:t>analyse and discuss issues in a</w:t>
            </w:r>
            <w:r w:rsidR="001E782B" w:rsidRPr="001E782B">
              <w:rPr>
                <w:rFonts w:ascii="Arial Narrow" w:hAnsi="Arial Narrow" w:cs="Arial Narrow"/>
              </w:rPr>
              <w:t xml:space="preserve"> </w:t>
            </w:r>
            <w:r w:rsidR="002A6EFD" w:rsidRPr="001E782B">
              <w:rPr>
                <w:rFonts w:ascii="Arial Narrow" w:hAnsi="Arial Narrow" w:cs="Arial Narrow"/>
              </w:rPr>
              <w:t>constructive manner</w:t>
            </w:r>
          </w:p>
          <w:p w:rsidR="002A6EFD" w:rsidRPr="001E782B" w:rsidRDefault="002A6EFD" w:rsidP="001E782B">
            <w:pPr>
              <w:pStyle w:val="ListParagraph"/>
              <w:numPr>
                <w:ilvl w:val="0"/>
                <w:numId w:val="19"/>
              </w:numPr>
              <w:autoSpaceDE w:val="0"/>
              <w:autoSpaceDN w:val="0"/>
              <w:adjustRightInd w:val="0"/>
              <w:rPr>
                <w:rFonts w:ascii="Arial Narrow" w:hAnsi="Arial Narrow" w:cs="Arial Narrow"/>
              </w:rPr>
            </w:pPr>
            <w:r w:rsidRPr="001E782B">
              <w:rPr>
                <w:rFonts w:ascii="Arial Narrow" w:hAnsi="Arial Narrow" w:cs="Arial Narrow"/>
              </w:rPr>
              <w:t>Appropriate use of in-text referencing using</w:t>
            </w:r>
            <w:r w:rsidR="001E782B" w:rsidRPr="001E782B">
              <w:rPr>
                <w:rFonts w:ascii="Arial Narrow" w:hAnsi="Arial Narrow" w:cs="Arial Narrow"/>
              </w:rPr>
              <w:t xml:space="preserve"> </w:t>
            </w:r>
            <w:r w:rsidRPr="001E782B">
              <w:rPr>
                <w:rFonts w:ascii="Arial Narrow" w:hAnsi="Arial Narrow" w:cs="Arial Narrow"/>
              </w:rPr>
              <w:t>Harvard</w:t>
            </w:r>
          </w:p>
          <w:p w:rsidR="000521DA" w:rsidRPr="001E782B" w:rsidRDefault="002A6EFD" w:rsidP="001E782B">
            <w:pPr>
              <w:pStyle w:val="ListParagraph"/>
              <w:numPr>
                <w:ilvl w:val="0"/>
                <w:numId w:val="19"/>
              </w:numPr>
              <w:autoSpaceDE w:val="0"/>
              <w:autoSpaceDN w:val="0"/>
              <w:adjustRightInd w:val="0"/>
              <w:rPr>
                <w:rFonts w:ascii="Arial" w:hAnsi="Arial" w:cs="Arial"/>
              </w:rPr>
            </w:pPr>
            <w:r w:rsidRPr="001E782B">
              <w:rPr>
                <w:rFonts w:ascii="Arial Narrow" w:hAnsi="Arial Narrow" w:cs="Arial Narrow"/>
              </w:rPr>
              <w:t>Appropriate style of scholarly writing.</w:t>
            </w:r>
          </w:p>
        </w:tc>
        <w:tc>
          <w:tcPr>
            <w:tcW w:w="1280" w:type="dxa"/>
          </w:tcPr>
          <w:p w:rsidR="000521DA" w:rsidRDefault="009F5811" w:rsidP="00681C49">
            <w:pPr>
              <w:autoSpaceDE w:val="0"/>
              <w:autoSpaceDN w:val="0"/>
              <w:adjustRightInd w:val="0"/>
              <w:rPr>
                <w:rFonts w:ascii="Arial" w:hAnsi="Arial" w:cs="Arial"/>
              </w:rPr>
            </w:pPr>
            <w:r>
              <w:rPr>
                <w:rFonts w:ascii="Arial" w:hAnsi="Arial" w:cs="Arial"/>
              </w:rPr>
              <w:t>5</w:t>
            </w:r>
            <w:r w:rsidR="000521DA">
              <w:rPr>
                <w:rFonts w:ascii="Arial" w:hAnsi="Arial" w:cs="Arial"/>
              </w:rPr>
              <w:t>0%</w:t>
            </w:r>
          </w:p>
        </w:tc>
        <w:tc>
          <w:tcPr>
            <w:tcW w:w="1317" w:type="dxa"/>
          </w:tcPr>
          <w:p w:rsidR="000521DA" w:rsidRDefault="009F5811" w:rsidP="00681C49">
            <w:pPr>
              <w:autoSpaceDE w:val="0"/>
              <w:autoSpaceDN w:val="0"/>
              <w:adjustRightInd w:val="0"/>
              <w:rPr>
                <w:rFonts w:ascii="Arial" w:hAnsi="Arial" w:cs="Arial"/>
              </w:rPr>
            </w:pPr>
            <w:r>
              <w:rPr>
                <w:rFonts w:ascii="Arial" w:hAnsi="Arial" w:cs="Arial"/>
              </w:rPr>
              <w:t>30/06/2014</w:t>
            </w:r>
          </w:p>
        </w:tc>
      </w:tr>
    </w:tbl>
    <w:p w:rsidR="002A6EFD" w:rsidRDefault="002A6EFD" w:rsidP="00681C49">
      <w:pPr>
        <w:autoSpaceDE w:val="0"/>
        <w:autoSpaceDN w:val="0"/>
        <w:adjustRightInd w:val="0"/>
        <w:spacing w:after="0"/>
        <w:rPr>
          <w:rFonts w:ascii="Arial" w:hAnsi="Arial" w:cs="Arial"/>
        </w:rPr>
        <w:sectPr w:rsidR="002A6EFD" w:rsidSect="0080253A">
          <w:pgSz w:w="16838" w:h="11906" w:orient="landscape"/>
          <w:pgMar w:top="1440" w:right="709" w:bottom="1440" w:left="1440" w:header="709" w:footer="709" w:gutter="0"/>
          <w:cols w:space="708"/>
          <w:docGrid w:linePitch="360"/>
        </w:sectPr>
      </w:pPr>
    </w:p>
    <w:p w:rsidR="00310BF5" w:rsidRDefault="00310BF5" w:rsidP="002A6EFD">
      <w:pPr>
        <w:autoSpaceDE w:val="0"/>
        <w:autoSpaceDN w:val="0"/>
        <w:adjustRightInd w:val="0"/>
        <w:spacing w:after="0"/>
        <w:rPr>
          <w:rFonts w:ascii="Arial" w:hAnsi="Arial" w:cs="Arial"/>
        </w:rPr>
      </w:pPr>
    </w:p>
    <w:p w:rsidR="00D910AA" w:rsidRDefault="00D910AA" w:rsidP="002A6EFD">
      <w:pPr>
        <w:autoSpaceDE w:val="0"/>
        <w:autoSpaceDN w:val="0"/>
        <w:adjustRightInd w:val="0"/>
        <w:spacing w:after="0"/>
        <w:rPr>
          <w:rFonts w:ascii="Arial" w:hAnsi="Arial" w:cs="Arial"/>
        </w:rPr>
      </w:pPr>
    </w:p>
    <w:p w:rsidR="00D910AA" w:rsidRDefault="00D910AA" w:rsidP="002A6EFD">
      <w:pPr>
        <w:autoSpaceDE w:val="0"/>
        <w:autoSpaceDN w:val="0"/>
        <w:adjustRightInd w:val="0"/>
        <w:spacing w:after="0"/>
        <w:rPr>
          <w:rFonts w:ascii="Arial" w:hAnsi="Arial" w:cs="Arial"/>
          <w:b/>
        </w:rPr>
      </w:pPr>
      <w:r w:rsidRPr="00D910AA">
        <w:rPr>
          <w:rFonts w:ascii="Arial" w:hAnsi="Arial" w:cs="Arial"/>
          <w:b/>
        </w:rPr>
        <w:t xml:space="preserve">Assessment Task </w:t>
      </w:r>
      <w:r w:rsidR="00DB1CF8">
        <w:rPr>
          <w:rFonts w:ascii="Arial" w:hAnsi="Arial" w:cs="Arial"/>
          <w:b/>
        </w:rPr>
        <w:t>1</w:t>
      </w:r>
    </w:p>
    <w:p w:rsidR="00DB1CF8" w:rsidRDefault="00DB1CF8" w:rsidP="002A6EFD">
      <w:pPr>
        <w:autoSpaceDE w:val="0"/>
        <w:autoSpaceDN w:val="0"/>
        <w:adjustRightInd w:val="0"/>
        <w:spacing w:after="0"/>
        <w:rPr>
          <w:rFonts w:ascii="Arial" w:hAnsi="Arial" w:cs="Arial"/>
          <w:b/>
        </w:rPr>
      </w:pPr>
    </w:p>
    <w:p w:rsidR="00DB1CF8" w:rsidRPr="00DB1CF8" w:rsidRDefault="00DB1CF8" w:rsidP="002A6EFD">
      <w:pPr>
        <w:autoSpaceDE w:val="0"/>
        <w:autoSpaceDN w:val="0"/>
        <w:adjustRightInd w:val="0"/>
        <w:spacing w:after="0"/>
        <w:rPr>
          <w:rFonts w:ascii="Arial" w:hAnsi="Arial" w:cs="Arial"/>
        </w:rPr>
      </w:pPr>
      <w:r w:rsidRPr="00DB1CF8">
        <w:rPr>
          <w:rFonts w:ascii="Arial" w:hAnsi="Arial" w:cs="Arial"/>
        </w:rPr>
        <w:t xml:space="preserve">Ten out of </w:t>
      </w:r>
      <w:r>
        <w:rPr>
          <w:rFonts w:ascii="Arial" w:hAnsi="Arial" w:cs="Arial"/>
        </w:rPr>
        <w:t>twelve tutorials must be attended to pass this class.</w:t>
      </w:r>
    </w:p>
    <w:p w:rsidR="00D910AA" w:rsidRDefault="00D910AA" w:rsidP="002A6EFD">
      <w:pPr>
        <w:autoSpaceDE w:val="0"/>
        <w:autoSpaceDN w:val="0"/>
        <w:adjustRightInd w:val="0"/>
        <w:spacing w:after="0"/>
        <w:rPr>
          <w:rFonts w:ascii="Arial" w:hAnsi="Arial" w:cs="Arial"/>
          <w:b/>
        </w:rPr>
      </w:pPr>
    </w:p>
    <w:p w:rsidR="00651F69" w:rsidRDefault="00E12D57" w:rsidP="002A6EFD">
      <w:pPr>
        <w:autoSpaceDE w:val="0"/>
        <w:autoSpaceDN w:val="0"/>
        <w:adjustRightInd w:val="0"/>
        <w:spacing w:after="0"/>
        <w:rPr>
          <w:rFonts w:ascii="Arial" w:hAnsi="Arial" w:cs="Arial"/>
          <w:b/>
        </w:rPr>
      </w:pPr>
      <w:r>
        <w:rPr>
          <w:rFonts w:ascii="Arial" w:hAnsi="Arial" w:cs="Arial"/>
          <w:b/>
        </w:rPr>
        <w:t>Assessment Task 2</w:t>
      </w:r>
    </w:p>
    <w:p w:rsidR="00651F69" w:rsidRDefault="00651F69" w:rsidP="002A6EFD">
      <w:pPr>
        <w:autoSpaceDE w:val="0"/>
        <w:autoSpaceDN w:val="0"/>
        <w:adjustRightInd w:val="0"/>
        <w:spacing w:after="0"/>
        <w:rPr>
          <w:rFonts w:ascii="Arial" w:hAnsi="Arial" w:cs="Arial"/>
          <w:b/>
        </w:rPr>
      </w:pPr>
    </w:p>
    <w:p w:rsidR="00651F69" w:rsidRPr="00DB1CF8" w:rsidRDefault="00DB1CF8" w:rsidP="002A6EFD">
      <w:pPr>
        <w:autoSpaceDE w:val="0"/>
        <w:autoSpaceDN w:val="0"/>
        <w:adjustRightInd w:val="0"/>
        <w:spacing w:after="0"/>
        <w:rPr>
          <w:rFonts w:ascii="Arial" w:hAnsi="Arial" w:cs="Arial"/>
        </w:rPr>
      </w:pPr>
      <w:r w:rsidRPr="00DB1CF8">
        <w:rPr>
          <w:rFonts w:ascii="Arial" w:hAnsi="Arial" w:cs="Arial"/>
        </w:rPr>
        <w:t>In this Quiz you will be asked a series of 10 True and False questions about the Old Bailey Online.  To answer the questions you are required to search and analyse the database, using a number of techniques. You are also required to engage with some of the contextual information about the database.</w:t>
      </w:r>
    </w:p>
    <w:p w:rsidR="00651F69" w:rsidRDefault="00651F69" w:rsidP="002A6EFD">
      <w:pPr>
        <w:autoSpaceDE w:val="0"/>
        <w:autoSpaceDN w:val="0"/>
        <w:adjustRightInd w:val="0"/>
        <w:spacing w:after="0"/>
        <w:rPr>
          <w:rFonts w:ascii="Arial" w:hAnsi="Arial" w:cs="Arial"/>
          <w:b/>
        </w:rPr>
      </w:pPr>
    </w:p>
    <w:p w:rsidR="00651F69" w:rsidRDefault="00E12D57" w:rsidP="002A6EFD">
      <w:pPr>
        <w:autoSpaceDE w:val="0"/>
        <w:autoSpaceDN w:val="0"/>
        <w:adjustRightInd w:val="0"/>
        <w:spacing w:after="0"/>
        <w:rPr>
          <w:rFonts w:ascii="Arial" w:hAnsi="Arial" w:cs="Arial"/>
          <w:b/>
        </w:rPr>
      </w:pPr>
      <w:r>
        <w:rPr>
          <w:rFonts w:ascii="Arial" w:hAnsi="Arial" w:cs="Arial"/>
          <w:b/>
        </w:rPr>
        <w:t>Assessment Task 3</w:t>
      </w:r>
    </w:p>
    <w:p w:rsidR="00651F69" w:rsidRDefault="00651F69" w:rsidP="002A6EFD">
      <w:pPr>
        <w:autoSpaceDE w:val="0"/>
        <w:autoSpaceDN w:val="0"/>
        <w:adjustRightInd w:val="0"/>
        <w:spacing w:after="0"/>
        <w:rPr>
          <w:rFonts w:ascii="Arial" w:hAnsi="Arial" w:cs="Arial"/>
          <w:b/>
        </w:rPr>
      </w:pPr>
    </w:p>
    <w:p w:rsidR="00CC5A0B" w:rsidRPr="00CC5A0B" w:rsidRDefault="00CC5A0B" w:rsidP="002A6EFD">
      <w:pPr>
        <w:autoSpaceDE w:val="0"/>
        <w:autoSpaceDN w:val="0"/>
        <w:adjustRightInd w:val="0"/>
        <w:spacing w:after="0"/>
        <w:rPr>
          <w:rFonts w:ascii="Arial" w:hAnsi="Arial" w:cs="Arial"/>
        </w:rPr>
      </w:pPr>
      <w:r>
        <w:rPr>
          <w:rFonts w:ascii="Arial" w:hAnsi="Arial" w:cs="Arial"/>
        </w:rPr>
        <w:t xml:space="preserve">To complete </w:t>
      </w:r>
      <w:r w:rsidRPr="00CC5A0B">
        <w:rPr>
          <w:rFonts w:ascii="Arial" w:hAnsi="Arial" w:cs="Arial"/>
        </w:rPr>
        <w:t xml:space="preserve">your third assignment, </w:t>
      </w:r>
      <w:r>
        <w:rPr>
          <w:rFonts w:ascii="Arial" w:hAnsi="Arial" w:cs="Arial"/>
        </w:rPr>
        <w:t xml:space="preserve">you will need to form a group of three other students of your choosing. In this assignment, you must find </w:t>
      </w:r>
      <w:proofErr w:type="gramStart"/>
      <w:r>
        <w:rPr>
          <w:rFonts w:ascii="Arial" w:hAnsi="Arial" w:cs="Arial"/>
        </w:rPr>
        <w:t>an</w:t>
      </w:r>
      <w:proofErr w:type="gramEnd"/>
      <w:r>
        <w:rPr>
          <w:rFonts w:ascii="Arial" w:hAnsi="Arial" w:cs="Arial"/>
        </w:rPr>
        <w:t xml:space="preserve"> historically significant document in a library or archive, and then using VU’s Digitisation Lab, digitise the document according to the standards set out by the State Library of NSW. </w:t>
      </w:r>
    </w:p>
    <w:p w:rsidR="00CC5A0B" w:rsidRPr="00CC5A0B" w:rsidRDefault="008767B8" w:rsidP="002A6EFD">
      <w:pPr>
        <w:autoSpaceDE w:val="0"/>
        <w:autoSpaceDN w:val="0"/>
        <w:adjustRightInd w:val="0"/>
        <w:spacing w:after="0"/>
        <w:rPr>
          <w:rFonts w:ascii="Arial" w:hAnsi="Arial" w:cs="Arial"/>
        </w:rPr>
      </w:pPr>
      <w:hyperlink r:id="rId11" w:history="1">
        <w:r w:rsidR="00CC5A0B" w:rsidRPr="00773A60">
          <w:rPr>
            <w:rStyle w:val="Hyperlink"/>
            <w:rFonts w:ascii="Arial" w:hAnsi="Arial" w:cs="Arial"/>
          </w:rPr>
          <w:t>http://www.sl.nsw.gov.au/services/public_libraries/digitisation/digital_practice_guidelines/index.html</w:t>
        </w:r>
      </w:hyperlink>
      <w:r w:rsidR="00CC5A0B">
        <w:rPr>
          <w:rFonts w:ascii="Arial" w:hAnsi="Arial" w:cs="Arial"/>
        </w:rPr>
        <w:t xml:space="preserve"> </w:t>
      </w:r>
    </w:p>
    <w:p w:rsidR="00CC5A0B" w:rsidRDefault="00CC5A0B" w:rsidP="002A6EFD">
      <w:pPr>
        <w:autoSpaceDE w:val="0"/>
        <w:autoSpaceDN w:val="0"/>
        <w:adjustRightInd w:val="0"/>
        <w:spacing w:after="0"/>
        <w:rPr>
          <w:rFonts w:ascii="Arial" w:hAnsi="Arial" w:cs="Arial"/>
          <w:b/>
        </w:rPr>
      </w:pPr>
    </w:p>
    <w:p w:rsidR="00651F69" w:rsidRDefault="00CC5A0B" w:rsidP="002A6EFD">
      <w:pPr>
        <w:autoSpaceDE w:val="0"/>
        <w:autoSpaceDN w:val="0"/>
        <w:adjustRightInd w:val="0"/>
        <w:spacing w:after="0"/>
        <w:rPr>
          <w:rFonts w:ascii="Arial" w:hAnsi="Arial" w:cs="Arial"/>
        </w:rPr>
      </w:pPr>
      <w:r w:rsidRPr="00CC5A0B">
        <w:rPr>
          <w:rFonts w:ascii="Arial" w:hAnsi="Arial" w:cs="Arial"/>
        </w:rPr>
        <w:t xml:space="preserve">You must then upload the document </w:t>
      </w:r>
      <w:r w:rsidR="001A7763">
        <w:rPr>
          <w:rFonts w:ascii="Arial" w:hAnsi="Arial" w:cs="Arial"/>
        </w:rPr>
        <w:t>via Assessment Drop Box accompanied by a 500 word reflection outlining why the particular document was chosen to be digitised</w:t>
      </w:r>
      <w:r w:rsidR="008D75D8">
        <w:rPr>
          <w:rFonts w:ascii="Arial" w:hAnsi="Arial" w:cs="Arial"/>
        </w:rPr>
        <w:t xml:space="preserve">. </w:t>
      </w:r>
    </w:p>
    <w:p w:rsidR="00E12D57" w:rsidRDefault="00E12D57" w:rsidP="002A6EFD">
      <w:pPr>
        <w:autoSpaceDE w:val="0"/>
        <w:autoSpaceDN w:val="0"/>
        <w:adjustRightInd w:val="0"/>
        <w:spacing w:after="0"/>
        <w:rPr>
          <w:rFonts w:ascii="Arial" w:hAnsi="Arial" w:cs="Arial"/>
        </w:rPr>
      </w:pPr>
    </w:p>
    <w:p w:rsidR="00E12D57" w:rsidRPr="00E12D57" w:rsidRDefault="00E12D57" w:rsidP="00E12D57">
      <w:pPr>
        <w:autoSpaceDE w:val="0"/>
        <w:autoSpaceDN w:val="0"/>
        <w:adjustRightInd w:val="0"/>
        <w:spacing w:after="0"/>
        <w:rPr>
          <w:rFonts w:ascii="Arial" w:hAnsi="Arial" w:cs="Arial"/>
          <w:b/>
        </w:rPr>
      </w:pPr>
      <w:r>
        <w:rPr>
          <w:rFonts w:ascii="Arial" w:hAnsi="Arial" w:cs="Arial"/>
          <w:b/>
        </w:rPr>
        <w:t>Assessment Task 4</w:t>
      </w:r>
    </w:p>
    <w:p w:rsidR="00E12D57" w:rsidRPr="00E12D57" w:rsidRDefault="00E12D57" w:rsidP="00E12D57">
      <w:pPr>
        <w:autoSpaceDE w:val="0"/>
        <w:autoSpaceDN w:val="0"/>
        <w:adjustRightInd w:val="0"/>
        <w:spacing w:after="0"/>
        <w:rPr>
          <w:rFonts w:ascii="Arial" w:hAnsi="Arial" w:cs="Arial"/>
          <w:b/>
        </w:rPr>
      </w:pPr>
    </w:p>
    <w:p w:rsidR="00E12D57" w:rsidRPr="00E12D57" w:rsidRDefault="00E12D57" w:rsidP="00E12D57">
      <w:pPr>
        <w:autoSpaceDE w:val="0"/>
        <w:autoSpaceDN w:val="0"/>
        <w:adjustRightInd w:val="0"/>
        <w:spacing w:after="0"/>
        <w:rPr>
          <w:rFonts w:ascii="Arial" w:hAnsi="Arial" w:cs="Arial"/>
        </w:rPr>
      </w:pPr>
      <w:r w:rsidRPr="00E12D57">
        <w:rPr>
          <w:rFonts w:ascii="Arial" w:hAnsi="Arial" w:cs="Arial"/>
        </w:rPr>
        <w:t xml:space="preserve">In the short essay (2000 words), you are required to address one of the questions listed. You should use at least five of the readings in the course as well as the online digital resources (links are provided). The essay must adhere to academic convention in terms of critical argument and citations. </w:t>
      </w:r>
    </w:p>
    <w:p w:rsidR="00E12D57" w:rsidRPr="00E12D57" w:rsidRDefault="00E12D57" w:rsidP="00E12D57">
      <w:pPr>
        <w:autoSpaceDE w:val="0"/>
        <w:autoSpaceDN w:val="0"/>
        <w:adjustRightInd w:val="0"/>
        <w:spacing w:after="0"/>
        <w:rPr>
          <w:rFonts w:ascii="Arial" w:hAnsi="Arial" w:cs="Arial"/>
        </w:rPr>
      </w:pPr>
      <w:bookmarkStart w:id="0" w:name="_GoBack"/>
      <w:bookmarkEnd w:id="0"/>
    </w:p>
    <w:p w:rsidR="00E12D57" w:rsidRPr="00E12D57" w:rsidRDefault="00E12D57" w:rsidP="00E12D57">
      <w:pPr>
        <w:numPr>
          <w:ilvl w:val="0"/>
          <w:numId w:val="9"/>
        </w:numPr>
        <w:autoSpaceDE w:val="0"/>
        <w:autoSpaceDN w:val="0"/>
        <w:adjustRightInd w:val="0"/>
        <w:spacing w:after="0"/>
        <w:rPr>
          <w:rFonts w:ascii="Arial" w:hAnsi="Arial" w:cs="Arial"/>
        </w:rPr>
      </w:pPr>
      <w:r w:rsidRPr="00E12D57">
        <w:rPr>
          <w:rFonts w:ascii="Arial" w:hAnsi="Arial" w:cs="Arial"/>
        </w:rPr>
        <w:t xml:space="preserve">Franco </w:t>
      </w:r>
      <w:proofErr w:type="spellStart"/>
      <w:r w:rsidRPr="00E12D57">
        <w:rPr>
          <w:rFonts w:ascii="Arial" w:hAnsi="Arial" w:cs="Arial"/>
        </w:rPr>
        <w:t>Moretti</w:t>
      </w:r>
      <w:proofErr w:type="spellEnd"/>
      <w:r w:rsidRPr="00E12D57">
        <w:rPr>
          <w:rFonts w:ascii="Arial" w:hAnsi="Arial" w:cs="Arial"/>
        </w:rPr>
        <w:t xml:space="preserve"> concept of ‘distant reading’ has created much controversy in the fields of literature and book history. What does ‘distant reading’ promise for the historian?</w:t>
      </w:r>
    </w:p>
    <w:p w:rsidR="00E12D57" w:rsidRPr="00E12D57" w:rsidRDefault="00E12D57" w:rsidP="00E12D57">
      <w:pPr>
        <w:numPr>
          <w:ilvl w:val="0"/>
          <w:numId w:val="9"/>
        </w:numPr>
        <w:autoSpaceDE w:val="0"/>
        <w:autoSpaceDN w:val="0"/>
        <w:adjustRightInd w:val="0"/>
        <w:spacing w:after="0"/>
        <w:rPr>
          <w:rFonts w:ascii="Arial" w:hAnsi="Arial" w:cs="Arial"/>
        </w:rPr>
      </w:pPr>
      <w:r w:rsidRPr="00E12D57">
        <w:rPr>
          <w:rFonts w:ascii="Arial" w:hAnsi="Arial" w:cs="Arial"/>
        </w:rPr>
        <w:t>If the ‘first stage’ of digital humanities could be discussed in terms of the mass digitisation of corpuses, what processes defined the ‘second stage’ of the field?</w:t>
      </w:r>
    </w:p>
    <w:p w:rsidR="00E12D57" w:rsidRPr="00E12D57" w:rsidRDefault="00E12D57" w:rsidP="00E12D57">
      <w:pPr>
        <w:numPr>
          <w:ilvl w:val="0"/>
          <w:numId w:val="9"/>
        </w:numPr>
        <w:autoSpaceDE w:val="0"/>
        <w:autoSpaceDN w:val="0"/>
        <w:adjustRightInd w:val="0"/>
        <w:spacing w:after="0"/>
        <w:rPr>
          <w:rFonts w:ascii="Arial" w:hAnsi="Arial" w:cs="Arial"/>
        </w:rPr>
      </w:pPr>
      <w:r w:rsidRPr="00E12D57">
        <w:rPr>
          <w:rFonts w:ascii="Arial" w:hAnsi="Arial" w:cs="Arial"/>
        </w:rPr>
        <w:t>In the process of discovering digital documents online, what process must one undertake to ascertain the veracity of the document?</w:t>
      </w:r>
    </w:p>
    <w:p w:rsidR="00651F69" w:rsidRDefault="00651F69" w:rsidP="002A6EFD">
      <w:pPr>
        <w:autoSpaceDE w:val="0"/>
        <w:autoSpaceDN w:val="0"/>
        <w:adjustRightInd w:val="0"/>
        <w:spacing w:after="0"/>
        <w:rPr>
          <w:rFonts w:ascii="Arial" w:hAnsi="Arial" w:cs="Arial"/>
          <w:b/>
        </w:rPr>
      </w:pPr>
    </w:p>
    <w:p w:rsidR="00651F69" w:rsidRDefault="00E12D57" w:rsidP="002A6EFD">
      <w:pPr>
        <w:autoSpaceDE w:val="0"/>
        <w:autoSpaceDN w:val="0"/>
        <w:adjustRightInd w:val="0"/>
        <w:spacing w:after="0"/>
        <w:rPr>
          <w:rFonts w:ascii="Arial" w:hAnsi="Arial" w:cs="Arial"/>
          <w:b/>
        </w:rPr>
      </w:pPr>
      <w:r>
        <w:rPr>
          <w:rFonts w:ascii="Arial" w:hAnsi="Arial" w:cs="Arial"/>
          <w:b/>
        </w:rPr>
        <w:t>Assessment task 5</w:t>
      </w:r>
    </w:p>
    <w:p w:rsidR="00651F69" w:rsidRDefault="00651F69" w:rsidP="002A6EFD">
      <w:pPr>
        <w:autoSpaceDE w:val="0"/>
        <w:autoSpaceDN w:val="0"/>
        <w:adjustRightInd w:val="0"/>
        <w:spacing w:after="0"/>
        <w:rPr>
          <w:rFonts w:ascii="Arial" w:hAnsi="Arial" w:cs="Arial"/>
          <w:b/>
        </w:rPr>
      </w:pPr>
    </w:p>
    <w:p w:rsidR="00651F69" w:rsidRDefault="00D32950" w:rsidP="002A6EFD">
      <w:pPr>
        <w:autoSpaceDE w:val="0"/>
        <w:autoSpaceDN w:val="0"/>
        <w:adjustRightInd w:val="0"/>
        <w:spacing w:after="0"/>
        <w:rPr>
          <w:rFonts w:ascii="Arial" w:hAnsi="Arial" w:cs="Arial"/>
        </w:rPr>
      </w:pPr>
      <w:r w:rsidRPr="00D32950">
        <w:rPr>
          <w:rFonts w:ascii="Arial" w:hAnsi="Arial" w:cs="Arial"/>
        </w:rPr>
        <w:t xml:space="preserve">In the </w:t>
      </w:r>
      <w:r>
        <w:rPr>
          <w:rFonts w:ascii="Arial" w:hAnsi="Arial" w:cs="Arial"/>
        </w:rPr>
        <w:t xml:space="preserve">long </w:t>
      </w:r>
      <w:r w:rsidRPr="00D32950">
        <w:rPr>
          <w:rFonts w:ascii="Arial" w:hAnsi="Arial" w:cs="Arial"/>
        </w:rPr>
        <w:t>essay</w:t>
      </w:r>
      <w:r>
        <w:rPr>
          <w:rFonts w:ascii="Arial" w:hAnsi="Arial" w:cs="Arial"/>
        </w:rPr>
        <w:t xml:space="preserve"> (5</w:t>
      </w:r>
      <w:r w:rsidRPr="00D32950">
        <w:rPr>
          <w:rFonts w:ascii="Arial" w:hAnsi="Arial" w:cs="Arial"/>
        </w:rPr>
        <w:t xml:space="preserve">000 words), you are required to address one of the following questions. You should use at least </w:t>
      </w:r>
      <w:r w:rsidR="009050DC">
        <w:rPr>
          <w:rFonts w:ascii="Arial" w:hAnsi="Arial" w:cs="Arial"/>
        </w:rPr>
        <w:t xml:space="preserve">ten </w:t>
      </w:r>
      <w:r w:rsidRPr="00D32950">
        <w:rPr>
          <w:rFonts w:ascii="Arial" w:hAnsi="Arial" w:cs="Arial"/>
        </w:rPr>
        <w:t>of the readings in the course as well as the online digital resources (links are provided). The essay must adhere to academic convention in terms of critical argument and citations</w:t>
      </w:r>
      <w:r w:rsidR="009F6161">
        <w:rPr>
          <w:rFonts w:ascii="Arial" w:hAnsi="Arial" w:cs="Arial"/>
        </w:rPr>
        <w:t>.</w:t>
      </w:r>
    </w:p>
    <w:p w:rsidR="009F6161" w:rsidRDefault="009F6161" w:rsidP="002A6EFD">
      <w:pPr>
        <w:autoSpaceDE w:val="0"/>
        <w:autoSpaceDN w:val="0"/>
        <w:adjustRightInd w:val="0"/>
        <w:spacing w:after="0"/>
        <w:rPr>
          <w:rFonts w:ascii="Arial" w:hAnsi="Arial" w:cs="Arial"/>
        </w:rPr>
      </w:pPr>
    </w:p>
    <w:p w:rsidR="009F6161" w:rsidRDefault="008A13E8" w:rsidP="008A13E8">
      <w:pPr>
        <w:pStyle w:val="ListParagraph"/>
        <w:numPr>
          <w:ilvl w:val="0"/>
          <w:numId w:val="10"/>
        </w:numPr>
        <w:autoSpaceDE w:val="0"/>
        <w:autoSpaceDN w:val="0"/>
        <w:adjustRightInd w:val="0"/>
        <w:spacing w:after="0"/>
        <w:rPr>
          <w:rFonts w:ascii="Arial" w:hAnsi="Arial" w:cs="Arial"/>
        </w:rPr>
      </w:pPr>
      <w:r>
        <w:rPr>
          <w:rFonts w:ascii="Arial" w:hAnsi="Arial" w:cs="Arial"/>
        </w:rPr>
        <w:t>The Eight H</w:t>
      </w:r>
      <w:r w:rsidRPr="008A13E8">
        <w:rPr>
          <w:rFonts w:ascii="Arial" w:hAnsi="Arial" w:cs="Arial"/>
        </w:rPr>
        <w:t xml:space="preserve">our movement was </w:t>
      </w:r>
      <w:r>
        <w:rPr>
          <w:rFonts w:ascii="Arial" w:hAnsi="Arial" w:cs="Arial"/>
        </w:rPr>
        <w:t>one of the most important social movements in 19</w:t>
      </w:r>
      <w:r w:rsidRPr="008A13E8">
        <w:rPr>
          <w:rFonts w:ascii="Arial" w:hAnsi="Arial" w:cs="Arial"/>
          <w:vertAlign w:val="superscript"/>
        </w:rPr>
        <w:t>th</w:t>
      </w:r>
      <w:r>
        <w:rPr>
          <w:rFonts w:ascii="Arial" w:hAnsi="Arial" w:cs="Arial"/>
        </w:rPr>
        <w:t xml:space="preserve"> Century Melbourne and Australia and had important consequences for the international Eight Hour movement. Using only online primary resources, you are required to write a history of the event outlining the key topics and </w:t>
      </w:r>
      <w:r w:rsidR="00E95704">
        <w:rPr>
          <w:rFonts w:ascii="Arial" w:hAnsi="Arial" w:cs="Arial"/>
        </w:rPr>
        <w:t>actions</w:t>
      </w:r>
      <w:r>
        <w:rPr>
          <w:rFonts w:ascii="Arial" w:hAnsi="Arial" w:cs="Arial"/>
        </w:rPr>
        <w:t xml:space="preserve"> that led to </w:t>
      </w:r>
      <w:r>
        <w:rPr>
          <w:rFonts w:ascii="Arial" w:hAnsi="Arial" w:cs="Arial"/>
        </w:rPr>
        <w:lastRenderedPageBreak/>
        <w:t>the granting of the Eight Hour day to Melbourne’s Stone Masons. Reflecting upon the resources used, can you see any major gap in the digital record of the event? What documents or corpuses would you recommend to be digitised?</w:t>
      </w:r>
    </w:p>
    <w:sectPr w:rsidR="009F6161" w:rsidSect="0080253A">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XBlkCn BT">
    <w:altName w:val="Franklin Gothic Demi Con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F3"/>
    <w:multiLevelType w:val="hybridMultilevel"/>
    <w:tmpl w:val="3BD02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F303BE"/>
    <w:multiLevelType w:val="hybridMultilevel"/>
    <w:tmpl w:val="6D5E12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76135EF"/>
    <w:multiLevelType w:val="hybridMultilevel"/>
    <w:tmpl w:val="7B54B0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B4A40F5"/>
    <w:multiLevelType w:val="hybridMultilevel"/>
    <w:tmpl w:val="90F4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525A3"/>
    <w:multiLevelType w:val="hybridMultilevel"/>
    <w:tmpl w:val="0C2E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5637C"/>
    <w:multiLevelType w:val="hybridMultilevel"/>
    <w:tmpl w:val="C5E20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D81EDC"/>
    <w:multiLevelType w:val="hybridMultilevel"/>
    <w:tmpl w:val="A98E37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6F1205"/>
    <w:multiLevelType w:val="hybridMultilevel"/>
    <w:tmpl w:val="EC8EA22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A82326"/>
    <w:multiLevelType w:val="hybridMultilevel"/>
    <w:tmpl w:val="736A2A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8E4CC7"/>
    <w:multiLevelType w:val="hybridMultilevel"/>
    <w:tmpl w:val="6E5C3FC0"/>
    <w:lvl w:ilvl="0" w:tplc="A34060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C14591"/>
    <w:multiLevelType w:val="hybridMultilevel"/>
    <w:tmpl w:val="A98E37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AE78BB"/>
    <w:multiLevelType w:val="hybridMultilevel"/>
    <w:tmpl w:val="BFEC5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69E2D5B"/>
    <w:multiLevelType w:val="hybridMultilevel"/>
    <w:tmpl w:val="826E33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BCD01F5"/>
    <w:multiLevelType w:val="hybridMultilevel"/>
    <w:tmpl w:val="6A22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485E80"/>
    <w:multiLevelType w:val="hybridMultilevel"/>
    <w:tmpl w:val="2B0255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97B61E7"/>
    <w:multiLevelType w:val="hybridMultilevel"/>
    <w:tmpl w:val="5512F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BE1BEB"/>
    <w:multiLevelType w:val="hybridMultilevel"/>
    <w:tmpl w:val="89B0C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6112AD9"/>
    <w:multiLevelType w:val="hybridMultilevel"/>
    <w:tmpl w:val="C5E20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E30C5E"/>
    <w:multiLevelType w:val="hybridMultilevel"/>
    <w:tmpl w:val="29808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9"/>
  </w:num>
  <w:num w:numId="4">
    <w:abstractNumId w:val="15"/>
  </w:num>
  <w:num w:numId="5">
    <w:abstractNumId w:val="17"/>
  </w:num>
  <w:num w:numId="6">
    <w:abstractNumId w:val="7"/>
  </w:num>
  <w:num w:numId="7">
    <w:abstractNumId w:val="10"/>
  </w:num>
  <w:num w:numId="8">
    <w:abstractNumId w:val="4"/>
  </w:num>
  <w:num w:numId="9">
    <w:abstractNumId w:val="8"/>
  </w:num>
  <w:num w:numId="10">
    <w:abstractNumId w:val="6"/>
  </w:num>
  <w:num w:numId="11">
    <w:abstractNumId w:val="0"/>
  </w:num>
  <w:num w:numId="12">
    <w:abstractNumId w:val="13"/>
  </w:num>
  <w:num w:numId="13">
    <w:abstractNumId w:val="12"/>
  </w:num>
  <w:num w:numId="14">
    <w:abstractNumId w:val="2"/>
  </w:num>
  <w:num w:numId="15">
    <w:abstractNumId w:val="18"/>
  </w:num>
  <w:num w:numId="16">
    <w:abstractNumId w:val="1"/>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CC"/>
    <w:rsid w:val="00022D9A"/>
    <w:rsid w:val="000521DA"/>
    <w:rsid w:val="0007240F"/>
    <w:rsid w:val="000A127A"/>
    <w:rsid w:val="000E4D93"/>
    <w:rsid w:val="001044CB"/>
    <w:rsid w:val="001A7763"/>
    <w:rsid w:val="001E782B"/>
    <w:rsid w:val="00247FC9"/>
    <w:rsid w:val="002A6EFD"/>
    <w:rsid w:val="002A77F6"/>
    <w:rsid w:val="002B54CC"/>
    <w:rsid w:val="002B6727"/>
    <w:rsid w:val="00310BF5"/>
    <w:rsid w:val="003648B3"/>
    <w:rsid w:val="003B670A"/>
    <w:rsid w:val="003B6D38"/>
    <w:rsid w:val="0040127A"/>
    <w:rsid w:val="00443FEF"/>
    <w:rsid w:val="004D2E2C"/>
    <w:rsid w:val="005256C3"/>
    <w:rsid w:val="005F15EE"/>
    <w:rsid w:val="00651F69"/>
    <w:rsid w:val="00681C49"/>
    <w:rsid w:val="006E37C0"/>
    <w:rsid w:val="007424D8"/>
    <w:rsid w:val="007576E9"/>
    <w:rsid w:val="0080253A"/>
    <w:rsid w:val="008767B8"/>
    <w:rsid w:val="008A13E8"/>
    <w:rsid w:val="008D75D8"/>
    <w:rsid w:val="009050DC"/>
    <w:rsid w:val="00961D58"/>
    <w:rsid w:val="009A0673"/>
    <w:rsid w:val="009D6591"/>
    <w:rsid w:val="009F5811"/>
    <w:rsid w:val="009F6161"/>
    <w:rsid w:val="00A84969"/>
    <w:rsid w:val="00AB2058"/>
    <w:rsid w:val="00AB3A94"/>
    <w:rsid w:val="00AC0C81"/>
    <w:rsid w:val="00B60983"/>
    <w:rsid w:val="00B964FA"/>
    <w:rsid w:val="00BB720C"/>
    <w:rsid w:val="00BD57D7"/>
    <w:rsid w:val="00C30FB2"/>
    <w:rsid w:val="00C50EDA"/>
    <w:rsid w:val="00C77A06"/>
    <w:rsid w:val="00C96DED"/>
    <w:rsid w:val="00CC5A0B"/>
    <w:rsid w:val="00D04C23"/>
    <w:rsid w:val="00D32950"/>
    <w:rsid w:val="00D910AA"/>
    <w:rsid w:val="00DB1CF8"/>
    <w:rsid w:val="00DC07AD"/>
    <w:rsid w:val="00DE4952"/>
    <w:rsid w:val="00E10743"/>
    <w:rsid w:val="00E128AD"/>
    <w:rsid w:val="00E12D57"/>
    <w:rsid w:val="00E741E1"/>
    <w:rsid w:val="00E95704"/>
    <w:rsid w:val="00EA677D"/>
    <w:rsid w:val="00EF22F2"/>
    <w:rsid w:val="00F56BB2"/>
    <w:rsid w:val="00F94B3F"/>
    <w:rsid w:val="00FE236D"/>
    <w:rsid w:val="00FF6BE6"/>
    <w:rsid w:val="00FF6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CC"/>
    <w:rPr>
      <w:rFonts w:ascii="Tahoma" w:hAnsi="Tahoma" w:cs="Tahoma"/>
      <w:sz w:val="16"/>
      <w:szCs w:val="16"/>
    </w:rPr>
  </w:style>
  <w:style w:type="table" w:styleId="TableGrid">
    <w:name w:val="Table Grid"/>
    <w:basedOn w:val="TableNormal"/>
    <w:uiPriority w:val="59"/>
    <w:rsid w:val="00B6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28AD"/>
    <w:rPr>
      <w:color w:val="0000FF" w:themeColor="hyperlink"/>
      <w:u w:val="single"/>
    </w:rPr>
  </w:style>
  <w:style w:type="paragraph" w:styleId="ListParagraph">
    <w:name w:val="List Paragraph"/>
    <w:basedOn w:val="Normal"/>
    <w:uiPriority w:val="34"/>
    <w:qFormat/>
    <w:rsid w:val="00E12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CC"/>
    <w:rPr>
      <w:rFonts w:ascii="Tahoma" w:hAnsi="Tahoma" w:cs="Tahoma"/>
      <w:sz w:val="16"/>
      <w:szCs w:val="16"/>
    </w:rPr>
  </w:style>
  <w:style w:type="table" w:styleId="TableGrid">
    <w:name w:val="Table Grid"/>
    <w:basedOn w:val="TableNormal"/>
    <w:uiPriority w:val="59"/>
    <w:rsid w:val="00B6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28AD"/>
    <w:rPr>
      <w:color w:val="0000FF" w:themeColor="hyperlink"/>
      <w:u w:val="single"/>
    </w:rPr>
  </w:style>
  <w:style w:type="paragraph" w:styleId="ListParagraph">
    <w:name w:val="List Paragraph"/>
    <w:basedOn w:val="Normal"/>
    <w:uiPriority w:val="34"/>
    <w:qFormat/>
    <w:rsid w:val="00E1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nsw.gov.au/services/public_libraries/digitisation/digital_practice_guidelines/index.html" TargetMode="External"/><Relationship Id="rId5" Type="http://schemas.openxmlformats.org/officeDocument/2006/relationships/settings" Target="settings.xml"/><Relationship Id="rId10" Type="http://schemas.openxmlformats.org/officeDocument/2006/relationships/hyperlink" Target="mailto:Dominic.brash@vu.edu.au" TargetMode="External"/><Relationship Id="rId4" Type="http://schemas.microsoft.com/office/2007/relationships/stylesWithEffects" Target="stylesWithEffects.xml"/><Relationship Id="rId9" Type="http://schemas.openxmlformats.org/officeDocument/2006/relationships/hyperlink" Target="mailto:Kylie.brown@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3378-D94D-4465-A61A-F9B9FE9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Brash</dc:creator>
  <cp:lastModifiedBy>Victoria University</cp:lastModifiedBy>
  <cp:revision>44</cp:revision>
  <cp:lastPrinted>2014-04-01T02:32:00Z</cp:lastPrinted>
  <dcterms:created xsi:type="dcterms:W3CDTF">2014-03-28T03:11:00Z</dcterms:created>
  <dcterms:modified xsi:type="dcterms:W3CDTF">2014-04-01T02:35:00Z</dcterms:modified>
</cp:coreProperties>
</file>