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603427" w14:textId="77777777" w:rsidR="006A6562" w:rsidRDefault="00000000">
      <w:pPr>
        <w:keepNext/>
        <w:spacing w:after="40" w:line="259" w:lineRule="auto"/>
      </w:pPr>
      <w:r>
        <w:rPr>
          <w:b/>
          <w:color w:val="E1251B"/>
          <w:sz w:val="17"/>
        </w:rPr>
        <w:t>TEACH WITH AI CAPABILITY-BUILDING PROGRAM | PART 4</w:t>
      </w:r>
    </w:p>
    <w:p w14:paraId="31BD6C7F" w14:textId="77777777" w:rsidR="006A6562" w:rsidRDefault="00000000">
      <w:pPr>
        <w:keepNext/>
        <w:spacing w:after="40" w:line="240" w:lineRule="auto"/>
      </w:pPr>
      <w:r>
        <w:rPr>
          <w:b/>
          <w:color w:val="0B2A6F"/>
          <w:sz w:val="46"/>
        </w:rPr>
        <w:t>Build a GPT as a Feedback Mentor</w:t>
      </w:r>
    </w:p>
    <w:p w14:paraId="4AF8240B" w14:textId="77777777" w:rsidR="006A6562" w:rsidRDefault="00000000">
      <w:pPr>
        <w:spacing w:after="140" w:line="252" w:lineRule="auto"/>
      </w:pPr>
      <w:r>
        <w:rPr>
          <w:color w:val="202124"/>
          <w:sz w:val="23"/>
        </w:rPr>
        <w:t>A five-page microlearning resource for academic teaching staff</w:t>
      </w:r>
    </w:p>
    <w:tbl>
      <w:tblPr>
        <w:tblW w:w="0" w:type="auto"/>
        <w:jc w:val="center"/>
        <w:tblLayout w:type="fixed"/>
        <w:tblLook w:val="04A0" w:firstRow="1" w:lastRow="0" w:firstColumn="1" w:lastColumn="0" w:noHBand="0" w:noVBand="1"/>
      </w:tblPr>
      <w:tblGrid>
        <w:gridCol w:w="6690"/>
        <w:gridCol w:w="3345"/>
      </w:tblGrid>
      <w:tr w:rsidR="006A6562" w14:paraId="3D5A78DF" w14:textId="77777777">
        <w:trPr>
          <w:jc w:val="center"/>
        </w:trPr>
        <w:tc>
          <w:tcPr>
            <w:tcW w:w="6690" w:type="dxa"/>
            <w:tcBorders>
              <w:top w:val="single" w:sz="8" w:space="0" w:color="0B2A6F"/>
              <w:left w:val="single" w:sz="8" w:space="0" w:color="0B2A6F"/>
              <w:bottom w:val="single" w:sz="8" w:space="0" w:color="0B2A6F"/>
              <w:right w:val="single" w:sz="8" w:space="0" w:color="0B2A6F"/>
            </w:tcBorders>
            <w:shd w:val="clear" w:color="auto" w:fill="0B2A6F"/>
            <w:tcMar>
              <w:top w:w="130" w:type="dxa"/>
              <w:left w:w="160" w:type="dxa"/>
              <w:bottom w:w="130" w:type="dxa"/>
              <w:right w:w="160" w:type="dxa"/>
            </w:tcMar>
            <w:vAlign w:val="center"/>
          </w:tcPr>
          <w:p w14:paraId="2C8BA705" w14:textId="77777777" w:rsidR="006A6562" w:rsidRDefault="00000000">
            <w:pPr>
              <w:spacing w:after="80" w:line="240" w:lineRule="auto"/>
            </w:pPr>
            <w:r>
              <w:rPr>
                <w:b/>
                <w:color w:val="FFFFFF"/>
                <w:sz w:val="22"/>
              </w:rPr>
              <w:t>Purpose</w:t>
            </w:r>
          </w:p>
          <w:p w14:paraId="04932950" w14:textId="77777777" w:rsidR="006A6562" w:rsidRDefault="00000000">
            <w:pPr>
              <w:spacing w:after="0" w:line="259" w:lineRule="auto"/>
            </w:pPr>
            <w:r>
              <w:rPr>
                <w:color w:val="FFFFFF"/>
                <w:sz w:val="20"/>
              </w:rPr>
              <w:t>Configure an assessment-specific GPT that gives formative feedback and feedforward - without grading, rewriting or completing student work.</w:t>
            </w:r>
          </w:p>
        </w:tc>
        <w:tc>
          <w:tcPr>
            <w:tcW w:w="3345" w:type="dxa"/>
            <w:tcBorders>
              <w:top w:val="single" w:sz="8" w:space="0" w:color="0B2A6F"/>
              <w:left w:val="single" w:sz="8" w:space="0" w:color="0B2A6F"/>
              <w:bottom w:val="single" w:sz="8" w:space="0" w:color="0B2A6F"/>
              <w:right w:val="single" w:sz="8" w:space="0" w:color="0B2A6F"/>
            </w:tcBorders>
            <w:shd w:val="clear" w:color="auto" w:fill="007E87"/>
            <w:tcMar>
              <w:top w:w="130" w:type="dxa"/>
              <w:left w:w="160" w:type="dxa"/>
              <w:bottom w:w="130" w:type="dxa"/>
              <w:right w:w="160" w:type="dxa"/>
            </w:tcMar>
            <w:vAlign w:val="center"/>
          </w:tcPr>
          <w:p w14:paraId="1CA481E9" w14:textId="77777777" w:rsidR="006A6562" w:rsidRDefault="00000000">
            <w:pPr>
              <w:spacing w:after="40" w:line="240" w:lineRule="auto"/>
              <w:jc w:val="center"/>
            </w:pPr>
            <w:r>
              <w:rPr>
                <w:b/>
                <w:color w:val="FFFFFF"/>
                <w:sz w:val="30"/>
              </w:rPr>
              <w:t>25 minutes</w:t>
            </w:r>
          </w:p>
          <w:p w14:paraId="6E1882AF" w14:textId="77777777" w:rsidR="006A6562" w:rsidRDefault="00000000">
            <w:pPr>
              <w:spacing w:after="0" w:line="240" w:lineRule="auto"/>
              <w:jc w:val="center"/>
            </w:pPr>
            <w:r>
              <w:rPr>
                <w:color w:val="FFFFFF"/>
                <w:sz w:val="18"/>
              </w:rPr>
              <w:t>Output: a draft Feedback Mentor in Preview</w:t>
            </w:r>
            <w:r>
              <w:rPr>
                <w:color w:val="FFFFFF"/>
                <w:sz w:val="18"/>
              </w:rPr>
              <w:br/>
              <w:t>plus a simple test plan</w:t>
            </w:r>
          </w:p>
        </w:tc>
      </w:tr>
    </w:tbl>
    <w:p w14:paraId="52DBE23F" w14:textId="77777777" w:rsidR="006A6562" w:rsidRDefault="006A6562">
      <w:pPr>
        <w:spacing w:after="0"/>
      </w:pPr>
    </w:p>
    <w:tbl>
      <w:tblPr>
        <w:tblW w:w="0" w:type="auto"/>
        <w:jc w:val="center"/>
        <w:tblLayout w:type="fixed"/>
        <w:tblLook w:val="04A0" w:firstRow="1" w:lastRow="0" w:firstColumn="1" w:lastColumn="0" w:noHBand="0" w:noVBand="1"/>
      </w:tblPr>
      <w:tblGrid>
        <w:gridCol w:w="10035"/>
      </w:tblGrid>
      <w:tr w:rsidR="006A6562" w14:paraId="66276A75" w14:textId="77777777">
        <w:trPr>
          <w:jc w:val="center"/>
        </w:trPr>
        <w:tc>
          <w:tcPr>
            <w:tcW w:w="10035" w:type="dxa"/>
            <w:tcBorders>
              <w:top w:val="single" w:sz="10" w:space="0" w:color="143FA3"/>
              <w:left w:val="single" w:sz="6" w:space="0" w:color="143FA3"/>
              <w:bottom w:val="single" w:sz="6" w:space="0" w:color="143FA3"/>
              <w:right w:val="single" w:sz="6" w:space="0" w:color="143FA3"/>
            </w:tcBorders>
            <w:shd w:val="clear" w:color="auto" w:fill="EEF3FF"/>
            <w:tcMar>
              <w:top w:w="110" w:type="dxa"/>
              <w:left w:w="150" w:type="dxa"/>
              <w:bottom w:w="110" w:type="dxa"/>
              <w:right w:w="150" w:type="dxa"/>
            </w:tcMar>
            <w:vAlign w:val="center"/>
          </w:tcPr>
          <w:p w14:paraId="58835F8E" w14:textId="77777777" w:rsidR="006A6562" w:rsidRDefault="00000000">
            <w:pPr>
              <w:spacing w:after="40" w:line="240" w:lineRule="auto"/>
            </w:pPr>
            <w:r>
              <w:rPr>
                <w:b/>
                <w:color w:val="143FA3"/>
                <w:sz w:val="23"/>
              </w:rPr>
              <w:t>CORE DESIGN RULE</w:t>
            </w:r>
          </w:p>
          <w:p w14:paraId="42F5AE2A" w14:textId="77777777" w:rsidR="006A6562" w:rsidRDefault="00000000">
            <w:pPr>
              <w:spacing w:after="0" w:line="259" w:lineRule="auto"/>
            </w:pPr>
            <w:r>
              <w:rPr>
                <w:color w:val="202124"/>
                <w:sz w:val="20"/>
              </w:rPr>
              <w:t>Feedback should cause student thinking and revision, not produce the revised work. Point, question and explain; keep authorship, judgement and final decisions with the student and lecturer.</w:t>
            </w:r>
          </w:p>
        </w:tc>
      </w:tr>
    </w:tbl>
    <w:p w14:paraId="112BE53F" w14:textId="77777777" w:rsidR="006A6562" w:rsidRDefault="006A6562">
      <w:pPr>
        <w:spacing w:after="0"/>
      </w:pPr>
    </w:p>
    <w:p w14:paraId="5C065416" w14:textId="77777777" w:rsidR="006A6562" w:rsidRDefault="00000000">
      <w:pPr>
        <w:keepNext/>
        <w:spacing w:after="40" w:line="259" w:lineRule="auto"/>
      </w:pPr>
      <w:r>
        <w:rPr>
          <w:b/>
          <w:color w:val="007E87"/>
          <w:sz w:val="17"/>
        </w:rPr>
        <w:t>CAPABILITY ALIGNMENT</w:t>
      </w:r>
    </w:p>
    <w:tbl>
      <w:tblPr>
        <w:tblW w:w="0" w:type="auto"/>
        <w:jc w:val="center"/>
        <w:tblLayout w:type="fixed"/>
        <w:tblLook w:val="04A0" w:firstRow="1" w:lastRow="0" w:firstColumn="1" w:lastColumn="0" w:noHBand="0" w:noVBand="1"/>
      </w:tblPr>
      <w:tblGrid>
        <w:gridCol w:w="3345"/>
        <w:gridCol w:w="3345"/>
        <w:gridCol w:w="3345"/>
      </w:tblGrid>
      <w:tr w:rsidR="006A6562" w14:paraId="366BFAA4" w14:textId="77777777">
        <w:trPr>
          <w:jc w:val="center"/>
        </w:trPr>
        <w:tc>
          <w:tcPr>
            <w:tcW w:w="3345" w:type="dxa"/>
            <w:tcBorders>
              <w:top w:val="single" w:sz="8" w:space="0" w:color="143FA3"/>
              <w:left w:val="single" w:sz="4" w:space="0" w:color="D7DCE2"/>
              <w:bottom w:val="single" w:sz="4" w:space="0" w:color="D7DCE2"/>
              <w:right w:val="single" w:sz="4" w:space="0" w:color="D7DCE2"/>
            </w:tcBorders>
            <w:shd w:val="clear" w:color="auto" w:fill="EEF3FF"/>
            <w:tcMar>
              <w:top w:w="100" w:type="dxa"/>
              <w:left w:w="110" w:type="dxa"/>
              <w:bottom w:w="100" w:type="dxa"/>
              <w:right w:w="110" w:type="dxa"/>
            </w:tcMar>
          </w:tcPr>
          <w:p w14:paraId="79D4C4A7" w14:textId="77777777" w:rsidR="006A6562" w:rsidRDefault="00000000">
            <w:pPr>
              <w:spacing w:after="60" w:line="240" w:lineRule="auto"/>
            </w:pPr>
            <w:r>
              <w:rPr>
                <w:b/>
                <w:color w:val="143FA3"/>
                <w:sz w:val="30"/>
              </w:rPr>
              <w:t>1</w:t>
            </w:r>
          </w:p>
          <w:p w14:paraId="728933C0" w14:textId="77777777" w:rsidR="006A6562" w:rsidRDefault="00000000">
            <w:pPr>
              <w:spacing w:after="40" w:line="240" w:lineRule="auto"/>
            </w:pPr>
            <w:r>
              <w:rPr>
                <w:b/>
                <w:color w:val="143FA3"/>
                <w:sz w:val="20"/>
              </w:rPr>
              <w:t>Design purposeful learning</w:t>
            </w:r>
          </w:p>
          <w:p w14:paraId="14933AF9" w14:textId="77777777" w:rsidR="006A6562" w:rsidRDefault="00000000">
            <w:pPr>
              <w:spacing w:after="0" w:line="257" w:lineRule="auto"/>
            </w:pPr>
            <w:r>
              <w:rPr>
                <w:color w:val="202124"/>
                <w:sz w:val="17"/>
              </w:rPr>
              <w:t>Use assessment-specific feedback where it strengthens revision, judgement and meaningful student participation.</w:t>
            </w:r>
          </w:p>
        </w:tc>
        <w:tc>
          <w:tcPr>
            <w:tcW w:w="3345" w:type="dxa"/>
            <w:tcBorders>
              <w:top w:val="single" w:sz="8" w:space="0" w:color="177245"/>
              <w:left w:val="single" w:sz="4" w:space="0" w:color="D7DCE2"/>
              <w:bottom w:val="single" w:sz="4" w:space="0" w:color="D7DCE2"/>
              <w:right w:val="single" w:sz="4" w:space="0" w:color="D7DCE2"/>
            </w:tcBorders>
            <w:shd w:val="clear" w:color="auto" w:fill="EDF7EF"/>
            <w:tcMar>
              <w:top w:w="100" w:type="dxa"/>
              <w:left w:w="110" w:type="dxa"/>
              <w:bottom w:w="100" w:type="dxa"/>
              <w:right w:w="110" w:type="dxa"/>
            </w:tcMar>
          </w:tcPr>
          <w:p w14:paraId="6F4A1D6C" w14:textId="77777777" w:rsidR="006A6562" w:rsidRDefault="00000000">
            <w:pPr>
              <w:spacing w:after="60" w:line="240" w:lineRule="auto"/>
            </w:pPr>
            <w:r>
              <w:rPr>
                <w:b/>
                <w:color w:val="177245"/>
                <w:sz w:val="30"/>
              </w:rPr>
              <w:t>2</w:t>
            </w:r>
          </w:p>
          <w:p w14:paraId="0957B691" w14:textId="77777777" w:rsidR="006A6562" w:rsidRDefault="00000000">
            <w:pPr>
              <w:spacing w:after="40" w:line="240" w:lineRule="auto"/>
            </w:pPr>
            <w:r>
              <w:rPr>
                <w:b/>
                <w:color w:val="177245"/>
                <w:sz w:val="20"/>
              </w:rPr>
              <w:t>Exercise responsible judgement</w:t>
            </w:r>
          </w:p>
          <w:p w14:paraId="050395BF" w14:textId="77777777" w:rsidR="006A6562" w:rsidRDefault="00000000">
            <w:pPr>
              <w:spacing w:after="0" w:line="257" w:lineRule="auto"/>
            </w:pPr>
            <w:r>
              <w:rPr>
                <w:color w:val="202124"/>
                <w:sz w:val="17"/>
              </w:rPr>
              <w:t>Protect assessment validity, AIAS, privacy, authorship and human academic judgement.</w:t>
            </w:r>
          </w:p>
        </w:tc>
        <w:tc>
          <w:tcPr>
            <w:tcW w:w="3345" w:type="dxa"/>
            <w:tcBorders>
              <w:top w:val="single" w:sz="8" w:space="0" w:color="5A3FC0"/>
              <w:left w:val="single" w:sz="4" w:space="0" w:color="D7DCE2"/>
              <w:bottom w:val="single" w:sz="4" w:space="0" w:color="D7DCE2"/>
              <w:right w:val="single" w:sz="4" w:space="0" w:color="D7DCE2"/>
            </w:tcBorders>
            <w:shd w:val="clear" w:color="auto" w:fill="F3F0FF"/>
            <w:tcMar>
              <w:top w:w="100" w:type="dxa"/>
              <w:left w:w="110" w:type="dxa"/>
              <w:bottom w:w="100" w:type="dxa"/>
              <w:right w:w="110" w:type="dxa"/>
            </w:tcMar>
          </w:tcPr>
          <w:p w14:paraId="75947548" w14:textId="77777777" w:rsidR="006A6562" w:rsidRDefault="00000000">
            <w:pPr>
              <w:spacing w:after="60" w:line="240" w:lineRule="auto"/>
            </w:pPr>
            <w:r>
              <w:rPr>
                <w:b/>
                <w:color w:val="5A3FC0"/>
                <w:sz w:val="30"/>
              </w:rPr>
              <w:t>3</w:t>
            </w:r>
          </w:p>
          <w:p w14:paraId="5B645480" w14:textId="77777777" w:rsidR="006A6562" w:rsidRDefault="00000000">
            <w:pPr>
              <w:spacing w:after="40" w:line="240" w:lineRule="auto"/>
            </w:pPr>
            <w:r>
              <w:rPr>
                <w:b/>
                <w:color w:val="5A3FC0"/>
                <w:sz w:val="20"/>
              </w:rPr>
              <w:t>Evaluate in context</w:t>
            </w:r>
          </w:p>
          <w:p w14:paraId="330A8A64" w14:textId="77777777" w:rsidR="006A6562" w:rsidRDefault="00000000">
            <w:pPr>
              <w:spacing w:after="0" w:line="257" w:lineRule="auto"/>
            </w:pPr>
            <w:r>
              <w:rPr>
                <w:color w:val="202124"/>
                <w:sz w:val="17"/>
              </w:rPr>
              <w:t>Test different drafts, genres and misuse cases; revise the mentor from evidence, not novelty.</w:t>
            </w:r>
          </w:p>
        </w:tc>
      </w:tr>
    </w:tbl>
    <w:p w14:paraId="677B3706" w14:textId="77777777" w:rsidR="006A6562" w:rsidRDefault="006A6562">
      <w:pPr>
        <w:spacing w:after="0"/>
      </w:pPr>
    </w:p>
    <w:p w14:paraId="7CFACC06" w14:textId="77777777" w:rsidR="006A6562" w:rsidRDefault="00000000">
      <w:pPr>
        <w:keepNext/>
        <w:spacing w:after="40" w:line="259" w:lineRule="auto"/>
      </w:pPr>
      <w:r>
        <w:rPr>
          <w:b/>
          <w:color w:val="007E87"/>
          <w:sz w:val="17"/>
        </w:rPr>
        <w:t>A SUITABLE FIRST USE CASE</w:t>
      </w:r>
    </w:p>
    <w:tbl>
      <w:tblPr>
        <w:tblW w:w="0" w:type="auto"/>
        <w:jc w:val="center"/>
        <w:tblLayout w:type="fixed"/>
        <w:tblLook w:val="04A0" w:firstRow="1" w:lastRow="0" w:firstColumn="1" w:lastColumn="0" w:noHBand="0" w:noVBand="1"/>
      </w:tblPr>
      <w:tblGrid>
        <w:gridCol w:w="5017"/>
        <w:gridCol w:w="5017"/>
      </w:tblGrid>
      <w:tr w:rsidR="006A6562" w14:paraId="7ECB51B8" w14:textId="77777777">
        <w:trPr>
          <w:jc w:val="center"/>
        </w:trPr>
        <w:tc>
          <w:tcPr>
            <w:tcW w:w="5017" w:type="dxa"/>
            <w:tcBorders>
              <w:top w:val="single" w:sz="8" w:space="0" w:color="177245"/>
              <w:left w:val="single" w:sz="4" w:space="0" w:color="D7DCE2"/>
              <w:bottom w:val="single" w:sz="4" w:space="0" w:color="D7DCE2"/>
              <w:right w:val="single" w:sz="4" w:space="0" w:color="D7DCE2"/>
            </w:tcBorders>
            <w:shd w:val="clear" w:color="auto" w:fill="EDF7EF"/>
            <w:tcMar>
              <w:top w:w="100" w:type="dxa"/>
              <w:left w:w="125" w:type="dxa"/>
              <w:bottom w:w="100" w:type="dxa"/>
              <w:right w:w="125" w:type="dxa"/>
            </w:tcMar>
          </w:tcPr>
          <w:p w14:paraId="3C720322" w14:textId="77777777" w:rsidR="006A6562" w:rsidRDefault="00000000">
            <w:pPr>
              <w:spacing w:after="80" w:line="240" w:lineRule="auto"/>
            </w:pPr>
            <w:r>
              <w:rPr>
                <w:b/>
                <w:color w:val="177245"/>
                <w:sz w:val="20"/>
              </w:rPr>
              <w:t>USE A FEEDBACK MENTOR FOR</w:t>
            </w:r>
          </w:p>
          <w:p w14:paraId="7CEEFA0D" w14:textId="77777777" w:rsidR="006A6562" w:rsidRDefault="00000000">
            <w:pPr>
              <w:spacing w:after="40" w:line="252" w:lineRule="auto"/>
            </w:pPr>
            <w:r>
              <w:rPr>
                <w:b/>
                <w:color w:val="177245"/>
                <w:sz w:val="17"/>
              </w:rPr>
              <w:t xml:space="preserve">• </w:t>
            </w:r>
            <w:r>
              <w:rPr>
                <w:color w:val="202124"/>
                <w:sz w:val="17"/>
              </w:rPr>
              <w:t>draft essays, reports, reflections and other written tasks</w:t>
            </w:r>
          </w:p>
          <w:p w14:paraId="76FBC898" w14:textId="77777777" w:rsidR="006A6562" w:rsidRDefault="00000000">
            <w:pPr>
              <w:spacing w:after="40" w:line="252" w:lineRule="auto"/>
            </w:pPr>
            <w:r>
              <w:rPr>
                <w:b/>
                <w:color w:val="177245"/>
                <w:sz w:val="17"/>
              </w:rPr>
              <w:t xml:space="preserve">• </w:t>
            </w:r>
            <w:r>
              <w:rPr>
                <w:color w:val="202124"/>
                <w:sz w:val="17"/>
              </w:rPr>
              <w:t>presentation outlines, slides, scripts, posters or plans</w:t>
            </w:r>
          </w:p>
          <w:p w14:paraId="344B636F" w14:textId="77777777" w:rsidR="006A6562" w:rsidRDefault="00000000">
            <w:pPr>
              <w:spacing w:after="40" w:line="252" w:lineRule="auto"/>
            </w:pPr>
            <w:r>
              <w:rPr>
                <w:b/>
                <w:color w:val="177245"/>
                <w:sz w:val="17"/>
              </w:rPr>
              <w:t xml:space="preserve">• </w:t>
            </w:r>
            <w:r>
              <w:rPr>
                <w:color w:val="202124"/>
                <w:sz w:val="17"/>
              </w:rPr>
              <w:t>self-assessment against the published task and rubric</w:t>
            </w:r>
          </w:p>
          <w:p w14:paraId="4B3268AC" w14:textId="77777777" w:rsidR="006A6562" w:rsidRDefault="00000000">
            <w:pPr>
              <w:spacing w:after="40" w:line="252" w:lineRule="auto"/>
            </w:pPr>
            <w:r>
              <w:rPr>
                <w:b/>
                <w:color w:val="177245"/>
                <w:sz w:val="17"/>
              </w:rPr>
              <w:t xml:space="preserve">• </w:t>
            </w:r>
            <w:r>
              <w:rPr>
                <w:color w:val="202124"/>
                <w:sz w:val="17"/>
              </w:rPr>
              <w:t>feedback-to-revision cycles before submission</w:t>
            </w:r>
          </w:p>
        </w:tc>
        <w:tc>
          <w:tcPr>
            <w:tcW w:w="5017" w:type="dxa"/>
            <w:tcBorders>
              <w:top w:val="single" w:sz="8" w:space="0" w:color="E1251B"/>
              <w:left w:val="single" w:sz="4" w:space="0" w:color="D7DCE2"/>
              <w:bottom w:val="single" w:sz="4" w:space="0" w:color="D7DCE2"/>
              <w:right w:val="single" w:sz="4" w:space="0" w:color="D7DCE2"/>
            </w:tcBorders>
            <w:shd w:val="clear" w:color="auto" w:fill="FFF0EF"/>
            <w:tcMar>
              <w:top w:w="100" w:type="dxa"/>
              <w:left w:w="125" w:type="dxa"/>
              <w:bottom w:w="100" w:type="dxa"/>
              <w:right w:w="125" w:type="dxa"/>
            </w:tcMar>
          </w:tcPr>
          <w:p w14:paraId="67E67608" w14:textId="77777777" w:rsidR="006A6562" w:rsidRDefault="00000000">
            <w:pPr>
              <w:spacing w:after="80" w:line="240" w:lineRule="auto"/>
            </w:pPr>
            <w:r>
              <w:rPr>
                <w:b/>
                <w:color w:val="E1251B"/>
                <w:sz w:val="20"/>
              </w:rPr>
              <w:t>DO NOT USE IT TO</w:t>
            </w:r>
          </w:p>
          <w:p w14:paraId="0F4B1229" w14:textId="77777777" w:rsidR="006A6562" w:rsidRDefault="00000000">
            <w:pPr>
              <w:spacing w:after="40" w:line="252" w:lineRule="auto"/>
            </w:pPr>
            <w:r>
              <w:rPr>
                <w:b/>
                <w:color w:val="E1251B"/>
                <w:sz w:val="17"/>
              </w:rPr>
              <w:t xml:space="preserve">• </w:t>
            </w:r>
            <w:r>
              <w:rPr>
                <w:color w:val="202124"/>
                <w:sz w:val="17"/>
              </w:rPr>
              <w:t>grade, rank, predict marks or simulate lecturer judgement</w:t>
            </w:r>
          </w:p>
          <w:p w14:paraId="4E046F08" w14:textId="77777777" w:rsidR="006A6562" w:rsidRDefault="00000000">
            <w:pPr>
              <w:spacing w:after="40" w:line="252" w:lineRule="auto"/>
            </w:pPr>
            <w:r>
              <w:rPr>
                <w:b/>
                <w:color w:val="E1251B"/>
                <w:sz w:val="17"/>
              </w:rPr>
              <w:t xml:space="preserve">• </w:t>
            </w:r>
            <w:r>
              <w:rPr>
                <w:color w:val="202124"/>
                <w:sz w:val="17"/>
              </w:rPr>
              <w:t>write, rewrite or supply missing analysis, answers or references</w:t>
            </w:r>
          </w:p>
          <w:p w14:paraId="1B247254" w14:textId="77777777" w:rsidR="006A6562" w:rsidRDefault="00000000">
            <w:pPr>
              <w:spacing w:after="40" w:line="252" w:lineRule="auto"/>
            </w:pPr>
            <w:r>
              <w:rPr>
                <w:b/>
                <w:color w:val="E1251B"/>
                <w:sz w:val="17"/>
              </w:rPr>
              <w:t xml:space="preserve">• </w:t>
            </w:r>
            <w:r>
              <w:rPr>
                <w:color w:val="202124"/>
                <w:sz w:val="17"/>
              </w:rPr>
              <w:t>replace lecturer feedback or expose confidential marking material</w:t>
            </w:r>
          </w:p>
          <w:p w14:paraId="6042D3FC" w14:textId="77777777" w:rsidR="006A6562" w:rsidRDefault="00000000">
            <w:pPr>
              <w:spacing w:after="40" w:line="252" w:lineRule="auto"/>
            </w:pPr>
            <w:r>
              <w:rPr>
                <w:b/>
                <w:color w:val="E1251B"/>
                <w:sz w:val="17"/>
              </w:rPr>
              <w:t xml:space="preserve">• </w:t>
            </w:r>
            <w:r>
              <w:rPr>
                <w:color w:val="202124"/>
                <w:sz w:val="17"/>
              </w:rPr>
              <w:t>override AIAS / permitted-use rules or handle sensitive data</w:t>
            </w:r>
          </w:p>
        </w:tc>
      </w:tr>
    </w:tbl>
    <w:p w14:paraId="590B049E" w14:textId="77777777" w:rsidR="006A6562" w:rsidRDefault="006A6562">
      <w:pPr>
        <w:spacing w:after="0"/>
      </w:pPr>
    </w:p>
    <w:tbl>
      <w:tblPr>
        <w:tblW w:w="0" w:type="auto"/>
        <w:jc w:val="center"/>
        <w:tblLayout w:type="fixed"/>
        <w:tblLook w:val="04A0" w:firstRow="1" w:lastRow="0" w:firstColumn="1" w:lastColumn="0" w:noHBand="0" w:noVBand="1"/>
      </w:tblPr>
      <w:tblGrid>
        <w:gridCol w:w="765"/>
        <w:gridCol w:w="9269"/>
      </w:tblGrid>
      <w:tr w:rsidR="006A6562" w14:paraId="7B277E00" w14:textId="77777777">
        <w:trPr>
          <w:jc w:val="center"/>
        </w:trPr>
        <w:tc>
          <w:tcPr>
            <w:tcW w:w="765" w:type="dxa"/>
            <w:tcBorders>
              <w:top w:val="single" w:sz="6" w:space="0" w:color="E1251B"/>
              <w:left w:val="single" w:sz="6" w:space="0" w:color="E1251B"/>
              <w:bottom w:val="single" w:sz="6" w:space="0" w:color="E1251B"/>
              <w:right w:val="single" w:sz="6" w:space="0" w:color="E1251B"/>
            </w:tcBorders>
            <w:shd w:val="clear" w:color="auto" w:fill="E1251B"/>
            <w:tcMar>
              <w:top w:w="100" w:type="dxa"/>
              <w:left w:w="120" w:type="dxa"/>
              <w:bottom w:w="100" w:type="dxa"/>
              <w:right w:w="120" w:type="dxa"/>
            </w:tcMar>
            <w:vAlign w:val="center"/>
          </w:tcPr>
          <w:p w14:paraId="16BCF625" w14:textId="77777777" w:rsidR="006A6562" w:rsidRDefault="00000000">
            <w:pPr>
              <w:jc w:val="center"/>
            </w:pPr>
            <w:r>
              <w:rPr>
                <w:b/>
                <w:color w:val="FFFFFF"/>
                <w:sz w:val="30"/>
              </w:rPr>
              <w:t>1</w:t>
            </w:r>
          </w:p>
        </w:tc>
        <w:tc>
          <w:tcPr>
            <w:tcW w:w="9269" w:type="dxa"/>
            <w:tcBorders>
              <w:top w:val="single" w:sz="6" w:space="0" w:color="E1251B"/>
              <w:left w:val="single" w:sz="6" w:space="0" w:color="E1251B"/>
              <w:bottom w:val="single" w:sz="6" w:space="0" w:color="E1251B"/>
              <w:right w:val="single" w:sz="6" w:space="0" w:color="E1251B"/>
            </w:tcBorders>
            <w:shd w:val="clear" w:color="auto" w:fill="FFF0EF"/>
            <w:tcMar>
              <w:top w:w="100" w:type="dxa"/>
              <w:left w:w="120" w:type="dxa"/>
              <w:bottom w:w="100" w:type="dxa"/>
              <w:right w:w="120" w:type="dxa"/>
            </w:tcMar>
            <w:vAlign w:val="center"/>
          </w:tcPr>
          <w:p w14:paraId="6A3BADA0" w14:textId="77777777" w:rsidR="006A6562" w:rsidRDefault="00000000">
            <w:pPr>
              <w:spacing w:after="40" w:line="240" w:lineRule="auto"/>
            </w:pPr>
            <w:r>
              <w:rPr>
                <w:b/>
                <w:color w:val="E1251B"/>
                <w:sz w:val="21"/>
              </w:rPr>
              <w:t>Choose one assessment + feedback purpose (3 minutes)</w:t>
            </w:r>
          </w:p>
          <w:p w14:paraId="0E80B835" w14:textId="77777777" w:rsidR="006A6562" w:rsidRDefault="00000000">
            <w:pPr>
              <w:spacing w:after="0" w:line="259" w:lineRule="auto"/>
            </w:pPr>
            <w:r>
              <w:rPr>
                <w:color w:val="202124"/>
                <w:sz w:val="18"/>
              </w:rPr>
              <w:t>Write: “My mentor will help [cohort] improve [assessment] by giving feedback on [2-3 priorities] against [task/rubric]. The student remains responsible for every revision and the final submission.”</w:t>
            </w:r>
          </w:p>
        </w:tc>
      </w:tr>
    </w:tbl>
    <w:p w14:paraId="3519C168" w14:textId="77777777" w:rsidR="006A6562" w:rsidRDefault="006A6562">
      <w:pPr>
        <w:spacing w:after="0"/>
      </w:pPr>
    </w:p>
    <w:p w14:paraId="381D92EA" w14:textId="77777777" w:rsidR="006A6562" w:rsidRDefault="00000000">
      <w:pPr>
        <w:spacing w:before="40" w:after="0" w:line="240" w:lineRule="auto"/>
      </w:pPr>
      <w:r>
        <w:rPr>
          <w:i/>
          <w:color w:val="5F6368"/>
          <w:sz w:val="14"/>
        </w:rPr>
        <w:t>Program alignment: Teach with AI Consultation Proposal, Part 4. The proposed toolkit combines centrally provided guardrails with locally configured, purpose-specific assistants and local evaluation.</w:t>
      </w:r>
    </w:p>
    <w:p w14:paraId="6199F692" w14:textId="77777777" w:rsidR="006A6562" w:rsidRDefault="00000000">
      <w:r>
        <w:br w:type="page"/>
      </w:r>
    </w:p>
    <w:p w14:paraId="6A951787" w14:textId="77777777" w:rsidR="006A6562" w:rsidRDefault="00000000">
      <w:pPr>
        <w:keepNext/>
        <w:spacing w:after="40" w:line="259" w:lineRule="auto"/>
      </w:pPr>
      <w:r>
        <w:rPr>
          <w:b/>
          <w:color w:val="E1251B"/>
          <w:sz w:val="17"/>
        </w:rPr>
        <w:lastRenderedPageBreak/>
        <w:t>THEORY AT A GLANCE</w:t>
      </w:r>
    </w:p>
    <w:p w14:paraId="74B483BC" w14:textId="77777777" w:rsidR="006A6562" w:rsidRDefault="00000000">
      <w:pPr>
        <w:keepNext/>
        <w:spacing w:after="40" w:line="240" w:lineRule="auto"/>
      </w:pPr>
      <w:r>
        <w:rPr>
          <w:b/>
          <w:color w:val="0B2A6F"/>
          <w:sz w:val="46"/>
        </w:rPr>
        <w:t>Why a Feedback Mentor can support learning</w:t>
      </w:r>
    </w:p>
    <w:p w14:paraId="4C2EC080" w14:textId="77777777" w:rsidR="006A6562" w:rsidRDefault="00000000">
      <w:pPr>
        <w:spacing w:after="140" w:line="252" w:lineRule="auto"/>
      </w:pPr>
      <w:r>
        <w:rPr>
          <w:color w:val="202124"/>
          <w:sz w:val="23"/>
        </w:rPr>
        <w:t>Feedback is most useful when students interpret it, act on it and monitor their own improvement.</w:t>
      </w:r>
    </w:p>
    <w:tbl>
      <w:tblPr>
        <w:tblW w:w="0" w:type="auto"/>
        <w:jc w:val="center"/>
        <w:tblLayout w:type="fixed"/>
        <w:tblLook w:val="04A0" w:firstRow="1" w:lastRow="0" w:firstColumn="1" w:lastColumn="0" w:noHBand="0" w:noVBand="1"/>
      </w:tblPr>
      <w:tblGrid>
        <w:gridCol w:w="10035"/>
      </w:tblGrid>
      <w:tr w:rsidR="006A6562" w14:paraId="68ACEEE1" w14:textId="77777777">
        <w:trPr>
          <w:jc w:val="center"/>
        </w:trPr>
        <w:tc>
          <w:tcPr>
            <w:tcW w:w="10035" w:type="dxa"/>
            <w:tcBorders>
              <w:top w:val="single" w:sz="10" w:space="0" w:color="5A3FC0"/>
              <w:left w:val="single" w:sz="6" w:space="0" w:color="5A3FC0"/>
              <w:bottom w:val="single" w:sz="6" w:space="0" w:color="5A3FC0"/>
              <w:right w:val="single" w:sz="6" w:space="0" w:color="5A3FC0"/>
            </w:tcBorders>
            <w:shd w:val="clear" w:color="auto" w:fill="F3F0FF"/>
            <w:tcMar>
              <w:top w:w="110" w:type="dxa"/>
              <w:left w:w="150" w:type="dxa"/>
              <w:bottom w:w="110" w:type="dxa"/>
              <w:right w:w="150" w:type="dxa"/>
            </w:tcMar>
            <w:vAlign w:val="center"/>
          </w:tcPr>
          <w:p w14:paraId="389BDC6C" w14:textId="77777777" w:rsidR="006A6562" w:rsidRDefault="00000000">
            <w:pPr>
              <w:spacing w:after="40" w:line="240" w:lineRule="auto"/>
            </w:pPr>
            <w:r>
              <w:rPr>
                <w:b/>
                <w:color w:val="5A3FC0"/>
                <w:sz w:val="22"/>
              </w:rPr>
              <w:t>CO-INTELLIGENCE</w:t>
            </w:r>
          </w:p>
          <w:p w14:paraId="4E63E09E" w14:textId="77777777" w:rsidR="006A6562" w:rsidRDefault="00000000">
            <w:pPr>
              <w:spacing w:after="0" w:line="259" w:lineRule="auto"/>
            </w:pPr>
            <w:r>
              <w:rPr>
                <w:color w:val="202124"/>
              </w:rPr>
              <w:t>AI can extend access to timely formative feedback, but academic staff still set standards and students still do the intellectual, communicative and revision work. Use the mentor to make feedback more dialogic - not to automate authorship or marking.</w:t>
            </w:r>
          </w:p>
        </w:tc>
      </w:tr>
    </w:tbl>
    <w:p w14:paraId="4D5513A4" w14:textId="77777777" w:rsidR="006A6562" w:rsidRDefault="006A6562">
      <w:pPr>
        <w:spacing w:after="0"/>
      </w:pPr>
    </w:p>
    <w:p w14:paraId="53DF559D" w14:textId="77777777" w:rsidR="006A6562" w:rsidRDefault="00000000">
      <w:pPr>
        <w:keepNext/>
        <w:spacing w:after="40" w:line="259" w:lineRule="auto"/>
      </w:pPr>
      <w:r>
        <w:rPr>
          <w:b/>
          <w:color w:val="007E87"/>
          <w:sz w:val="17"/>
        </w:rPr>
        <w:t>A LEARNING CYCLE TO ENCODE IN THE GPT</w:t>
      </w:r>
    </w:p>
    <w:tbl>
      <w:tblPr>
        <w:tblW w:w="0" w:type="auto"/>
        <w:jc w:val="center"/>
        <w:tblLayout w:type="fixed"/>
        <w:tblLook w:val="04A0" w:firstRow="1" w:lastRow="0" w:firstColumn="1" w:lastColumn="0" w:noHBand="0" w:noVBand="1"/>
      </w:tblPr>
      <w:tblGrid>
        <w:gridCol w:w="2494"/>
        <w:gridCol w:w="2494"/>
        <w:gridCol w:w="2494"/>
        <w:gridCol w:w="2494"/>
      </w:tblGrid>
      <w:tr w:rsidR="006A6562" w14:paraId="01CE2E07" w14:textId="77777777">
        <w:trPr>
          <w:jc w:val="center"/>
        </w:trPr>
        <w:tc>
          <w:tcPr>
            <w:tcW w:w="2494" w:type="dxa"/>
            <w:tcBorders>
              <w:top w:val="single" w:sz="8" w:space="0" w:color="177245"/>
              <w:left w:val="single" w:sz="4" w:space="0" w:color="D7DCE2"/>
              <w:bottom w:val="single" w:sz="4" w:space="0" w:color="D7DCE2"/>
              <w:right w:val="single" w:sz="4" w:space="0" w:color="D7DCE2"/>
            </w:tcBorders>
            <w:shd w:val="clear" w:color="auto" w:fill="EDF7EF"/>
            <w:tcMar>
              <w:top w:w="100" w:type="dxa"/>
              <w:left w:w="110" w:type="dxa"/>
              <w:bottom w:w="100" w:type="dxa"/>
              <w:right w:w="110" w:type="dxa"/>
            </w:tcMar>
          </w:tcPr>
          <w:p w14:paraId="39E45C79" w14:textId="77777777" w:rsidR="006A6562" w:rsidRDefault="00000000">
            <w:pPr>
              <w:spacing w:after="60" w:line="240" w:lineRule="auto"/>
            </w:pPr>
            <w:r>
              <w:rPr>
                <w:b/>
                <w:color w:val="177245"/>
                <w:sz w:val="30"/>
              </w:rPr>
              <w:t>1</w:t>
            </w:r>
          </w:p>
          <w:p w14:paraId="08BC7224" w14:textId="77777777" w:rsidR="006A6562" w:rsidRDefault="00000000">
            <w:pPr>
              <w:spacing w:after="40" w:line="240" w:lineRule="auto"/>
            </w:pPr>
            <w:r>
              <w:rPr>
                <w:b/>
                <w:color w:val="177245"/>
                <w:sz w:val="20"/>
              </w:rPr>
              <w:t>ORIENT</w:t>
            </w:r>
          </w:p>
          <w:p w14:paraId="40737CEF" w14:textId="77777777" w:rsidR="006A6562" w:rsidRDefault="00000000">
            <w:pPr>
              <w:spacing w:after="0" w:line="257" w:lineRule="auto"/>
            </w:pPr>
            <w:r>
              <w:rPr>
                <w:color w:val="202124"/>
                <w:sz w:val="17"/>
              </w:rPr>
              <w:t>Read the task and rubric. Ask the student what they are trying to achieve and how they currently judge their work.</w:t>
            </w:r>
          </w:p>
        </w:tc>
        <w:tc>
          <w:tcPr>
            <w:tcW w:w="2494" w:type="dxa"/>
            <w:tcBorders>
              <w:top w:val="single" w:sz="8" w:space="0" w:color="143FA3"/>
              <w:left w:val="single" w:sz="4" w:space="0" w:color="D7DCE2"/>
              <w:bottom w:val="single" w:sz="4" w:space="0" w:color="D7DCE2"/>
              <w:right w:val="single" w:sz="4" w:space="0" w:color="D7DCE2"/>
            </w:tcBorders>
            <w:shd w:val="clear" w:color="auto" w:fill="EEF3FF"/>
            <w:tcMar>
              <w:top w:w="100" w:type="dxa"/>
              <w:left w:w="110" w:type="dxa"/>
              <w:bottom w:w="100" w:type="dxa"/>
              <w:right w:w="110" w:type="dxa"/>
            </w:tcMar>
          </w:tcPr>
          <w:p w14:paraId="298CBCF5" w14:textId="77777777" w:rsidR="006A6562" w:rsidRDefault="00000000">
            <w:pPr>
              <w:spacing w:after="60" w:line="240" w:lineRule="auto"/>
            </w:pPr>
            <w:r>
              <w:rPr>
                <w:b/>
                <w:color w:val="143FA3"/>
                <w:sz w:val="30"/>
              </w:rPr>
              <w:t>2</w:t>
            </w:r>
          </w:p>
          <w:p w14:paraId="1739DE92" w14:textId="77777777" w:rsidR="006A6562" w:rsidRDefault="00000000">
            <w:pPr>
              <w:spacing w:after="40" w:line="240" w:lineRule="auto"/>
            </w:pPr>
            <w:r>
              <w:rPr>
                <w:b/>
                <w:color w:val="143FA3"/>
                <w:sz w:val="20"/>
              </w:rPr>
              <w:t>NOTICE</w:t>
            </w:r>
          </w:p>
          <w:p w14:paraId="221C392B" w14:textId="77777777" w:rsidR="006A6562" w:rsidRDefault="00000000">
            <w:pPr>
              <w:spacing w:after="0" w:line="257" w:lineRule="auto"/>
            </w:pPr>
            <w:r>
              <w:rPr>
                <w:color w:val="202124"/>
                <w:sz w:val="17"/>
              </w:rPr>
              <w:t>Identify two or three high-impact observations linked to criteria and evidence in the student's own work.</w:t>
            </w:r>
          </w:p>
        </w:tc>
        <w:tc>
          <w:tcPr>
            <w:tcW w:w="2494" w:type="dxa"/>
            <w:tcBorders>
              <w:top w:val="single" w:sz="8" w:space="0" w:color="E47700"/>
              <w:left w:val="single" w:sz="4" w:space="0" w:color="D7DCE2"/>
              <w:bottom w:val="single" w:sz="4" w:space="0" w:color="D7DCE2"/>
              <w:right w:val="single" w:sz="4" w:space="0" w:color="D7DCE2"/>
            </w:tcBorders>
            <w:shd w:val="clear" w:color="auto" w:fill="FFF5E8"/>
            <w:tcMar>
              <w:top w:w="100" w:type="dxa"/>
              <w:left w:w="110" w:type="dxa"/>
              <w:bottom w:w="100" w:type="dxa"/>
              <w:right w:w="110" w:type="dxa"/>
            </w:tcMar>
          </w:tcPr>
          <w:p w14:paraId="2FC9EDF4" w14:textId="77777777" w:rsidR="006A6562" w:rsidRDefault="00000000">
            <w:pPr>
              <w:spacing w:after="60" w:line="240" w:lineRule="auto"/>
            </w:pPr>
            <w:r>
              <w:rPr>
                <w:b/>
                <w:color w:val="E47700"/>
                <w:sz w:val="30"/>
              </w:rPr>
              <w:t>3</w:t>
            </w:r>
          </w:p>
          <w:p w14:paraId="70BA807B" w14:textId="77777777" w:rsidR="006A6562" w:rsidRDefault="00000000">
            <w:pPr>
              <w:spacing w:after="40" w:line="240" w:lineRule="auto"/>
            </w:pPr>
            <w:r>
              <w:rPr>
                <w:b/>
                <w:color w:val="E47700"/>
                <w:sz w:val="20"/>
              </w:rPr>
              <w:t>QUESTION</w:t>
            </w:r>
          </w:p>
          <w:p w14:paraId="3DDFDC87" w14:textId="77777777" w:rsidR="006A6562" w:rsidRDefault="00000000">
            <w:pPr>
              <w:spacing w:after="0" w:line="257" w:lineRule="auto"/>
            </w:pPr>
            <w:r>
              <w:rPr>
                <w:color w:val="202124"/>
                <w:sz w:val="17"/>
              </w:rPr>
              <w:t>Use a Socratic question and a brief principle to help the student diagnose the issue and choose an action.</w:t>
            </w:r>
          </w:p>
        </w:tc>
        <w:tc>
          <w:tcPr>
            <w:tcW w:w="2494" w:type="dxa"/>
            <w:tcBorders>
              <w:top w:val="single" w:sz="8" w:space="0" w:color="5A3FC0"/>
              <w:left w:val="single" w:sz="4" w:space="0" w:color="D7DCE2"/>
              <w:bottom w:val="single" w:sz="4" w:space="0" w:color="D7DCE2"/>
              <w:right w:val="single" w:sz="4" w:space="0" w:color="D7DCE2"/>
            </w:tcBorders>
            <w:shd w:val="clear" w:color="auto" w:fill="F3F0FF"/>
            <w:tcMar>
              <w:top w:w="100" w:type="dxa"/>
              <w:left w:w="110" w:type="dxa"/>
              <w:bottom w:w="100" w:type="dxa"/>
              <w:right w:w="110" w:type="dxa"/>
            </w:tcMar>
          </w:tcPr>
          <w:p w14:paraId="501C0BF9" w14:textId="77777777" w:rsidR="006A6562" w:rsidRDefault="00000000">
            <w:pPr>
              <w:spacing w:after="60" w:line="240" w:lineRule="auto"/>
            </w:pPr>
            <w:r>
              <w:rPr>
                <w:b/>
                <w:color w:val="5A3FC0"/>
                <w:sz w:val="30"/>
              </w:rPr>
              <w:t>4</w:t>
            </w:r>
          </w:p>
          <w:p w14:paraId="5F041CA2" w14:textId="77777777" w:rsidR="006A6562" w:rsidRDefault="00000000">
            <w:pPr>
              <w:spacing w:after="40" w:line="240" w:lineRule="auto"/>
            </w:pPr>
            <w:r>
              <w:rPr>
                <w:b/>
                <w:color w:val="5A3FC0"/>
                <w:sz w:val="20"/>
              </w:rPr>
              <w:t>REVISE + REFLECT</w:t>
            </w:r>
          </w:p>
          <w:p w14:paraId="3BCB5023" w14:textId="77777777" w:rsidR="006A6562" w:rsidRDefault="00000000">
            <w:pPr>
              <w:spacing w:after="0" w:line="257" w:lineRule="auto"/>
            </w:pPr>
            <w:r>
              <w:rPr>
                <w:color w:val="202124"/>
                <w:sz w:val="17"/>
              </w:rPr>
              <w:t>The student revises their own work, explains what changed and why, then transfers the strategy to the next section or task.</w:t>
            </w:r>
          </w:p>
        </w:tc>
      </w:tr>
    </w:tbl>
    <w:p w14:paraId="5DC877D1" w14:textId="77777777" w:rsidR="006A6562" w:rsidRDefault="006A6562">
      <w:pPr>
        <w:spacing w:after="0"/>
      </w:pPr>
    </w:p>
    <w:p w14:paraId="6EA96C62" w14:textId="77777777" w:rsidR="006A6562" w:rsidRDefault="00000000">
      <w:pPr>
        <w:keepNext/>
        <w:spacing w:after="40" w:line="259" w:lineRule="auto"/>
      </w:pPr>
      <w:r>
        <w:rPr>
          <w:b/>
          <w:color w:val="007E87"/>
          <w:sz w:val="17"/>
        </w:rPr>
        <w:t>FEEDBACK LOAD: PRIORITISE, DON'T COMMENT ON EVERYTHING</w:t>
      </w:r>
    </w:p>
    <w:tbl>
      <w:tblPr>
        <w:tblW w:w="0" w:type="auto"/>
        <w:jc w:val="center"/>
        <w:tblLayout w:type="fixed"/>
        <w:tblLook w:val="04A0" w:firstRow="1" w:lastRow="0" w:firstColumn="1" w:lastColumn="0" w:noHBand="0" w:noVBand="1"/>
      </w:tblPr>
      <w:tblGrid>
        <w:gridCol w:w="5017"/>
        <w:gridCol w:w="5017"/>
      </w:tblGrid>
      <w:tr w:rsidR="006A6562" w14:paraId="711DD924" w14:textId="77777777">
        <w:trPr>
          <w:jc w:val="center"/>
        </w:trPr>
        <w:tc>
          <w:tcPr>
            <w:tcW w:w="5017" w:type="dxa"/>
            <w:tcBorders>
              <w:top w:val="single" w:sz="6" w:space="0" w:color="0B2A6F"/>
              <w:left w:val="single" w:sz="6" w:space="0" w:color="0B2A6F"/>
              <w:bottom w:val="single" w:sz="6" w:space="0" w:color="0B2A6F"/>
              <w:right w:val="single" w:sz="6" w:space="0" w:color="0B2A6F"/>
            </w:tcBorders>
            <w:shd w:val="clear" w:color="auto" w:fill="0B2A6F"/>
            <w:tcMar>
              <w:top w:w="75" w:type="dxa"/>
              <w:left w:w="120" w:type="dxa"/>
              <w:bottom w:w="75" w:type="dxa"/>
              <w:right w:w="120" w:type="dxa"/>
            </w:tcMar>
          </w:tcPr>
          <w:p w14:paraId="74AFEC2D" w14:textId="77777777" w:rsidR="006A6562" w:rsidRDefault="00000000">
            <w:pPr>
              <w:jc w:val="center"/>
            </w:pPr>
            <w:r>
              <w:rPr>
                <w:b/>
                <w:color w:val="FFFFFF"/>
              </w:rPr>
              <w:t>PRIORITISE HIGH-IMPACT FEEDBACK</w:t>
            </w:r>
          </w:p>
        </w:tc>
        <w:tc>
          <w:tcPr>
            <w:tcW w:w="5017" w:type="dxa"/>
            <w:tcBorders>
              <w:top w:val="single" w:sz="6" w:space="0" w:color="0B2A6F"/>
              <w:left w:val="single" w:sz="6" w:space="0" w:color="0B2A6F"/>
              <w:bottom w:val="single" w:sz="6" w:space="0" w:color="0B2A6F"/>
              <w:right w:val="single" w:sz="6" w:space="0" w:color="0B2A6F"/>
            </w:tcBorders>
            <w:shd w:val="clear" w:color="auto" w:fill="0B2A6F"/>
            <w:tcMar>
              <w:top w:w="75" w:type="dxa"/>
              <w:left w:w="120" w:type="dxa"/>
              <w:bottom w:w="75" w:type="dxa"/>
              <w:right w:w="120" w:type="dxa"/>
            </w:tcMar>
          </w:tcPr>
          <w:p w14:paraId="1C046EDD" w14:textId="77777777" w:rsidR="006A6562" w:rsidRDefault="00000000">
            <w:pPr>
              <w:jc w:val="center"/>
            </w:pPr>
            <w:r>
              <w:rPr>
                <w:b/>
                <w:color w:val="FFFFFF"/>
              </w:rPr>
              <w:t>REDUCE EXTRANEOUS FEEDBACK</w:t>
            </w:r>
          </w:p>
        </w:tc>
      </w:tr>
      <w:tr w:rsidR="006A6562" w14:paraId="179B7541" w14:textId="77777777">
        <w:trPr>
          <w:jc w:val="center"/>
        </w:trPr>
        <w:tc>
          <w:tcPr>
            <w:tcW w:w="5017" w:type="dxa"/>
            <w:tcBorders>
              <w:top w:val="single" w:sz="4" w:space="0" w:color="D7DCE2"/>
              <w:left w:val="single" w:sz="4" w:space="0" w:color="D7DCE2"/>
              <w:bottom w:val="single" w:sz="4" w:space="0" w:color="D7DCE2"/>
              <w:right w:val="single" w:sz="4" w:space="0" w:color="D7DCE2"/>
            </w:tcBorders>
            <w:shd w:val="clear" w:color="auto" w:fill="EEF3FF"/>
            <w:tcMar>
              <w:top w:w="95" w:type="dxa"/>
              <w:left w:w="125" w:type="dxa"/>
              <w:bottom w:w="95" w:type="dxa"/>
              <w:right w:w="125" w:type="dxa"/>
            </w:tcMar>
          </w:tcPr>
          <w:p w14:paraId="21203783" w14:textId="77777777" w:rsidR="006A6562" w:rsidRDefault="006A6562"/>
          <w:p w14:paraId="6BFE52C3" w14:textId="77777777" w:rsidR="006A6562" w:rsidRDefault="00000000">
            <w:pPr>
              <w:spacing w:after="30" w:line="254" w:lineRule="auto"/>
            </w:pPr>
            <w:r>
              <w:rPr>
                <w:b/>
                <w:color w:val="007E87"/>
                <w:sz w:val="17"/>
              </w:rPr>
              <w:t xml:space="preserve">• </w:t>
            </w:r>
            <w:r>
              <w:rPr>
                <w:color w:val="202124"/>
                <w:sz w:val="17"/>
              </w:rPr>
              <w:t>Start with task fulfilment, reasoning, structure and evidence.</w:t>
            </w:r>
          </w:p>
          <w:p w14:paraId="16B9E932" w14:textId="77777777" w:rsidR="006A6562" w:rsidRDefault="00000000">
            <w:pPr>
              <w:spacing w:after="30" w:line="254" w:lineRule="auto"/>
            </w:pPr>
            <w:r>
              <w:rPr>
                <w:b/>
                <w:color w:val="007E87"/>
                <w:sz w:val="17"/>
              </w:rPr>
              <w:t xml:space="preserve">• </w:t>
            </w:r>
            <w:r>
              <w:rPr>
                <w:color w:val="202124"/>
                <w:sz w:val="17"/>
              </w:rPr>
              <w:t>Choose two or three priorities rather than annotate everything.</w:t>
            </w:r>
          </w:p>
          <w:p w14:paraId="7533DB6F" w14:textId="77777777" w:rsidR="006A6562" w:rsidRDefault="00000000">
            <w:pPr>
              <w:spacing w:after="30" w:line="254" w:lineRule="auto"/>
            </w:pPr>
            <w:r>
              <w:rPr>
                <w:b/>
                <w:color w:val="007E87"/>
                <w:sz w:val="17"/>
              </w:rPr>
              <w:t xml:space="preserve">• </w:t>
            </w:r>
            <w:r>
              <w:rPr>
                <w:color w:val="202124"/>
                <w:sz w:val="17"/>
              </w:rPr>
              <w:t>Tie observations to the rubric and the student's own examples.</w:t>
            </w:r>
          </w:p>
        </w:tc>
        <w:tc>
          <w:tcPr>
            <w:tcW w:w="5017" w:type="dxa"/>
            <w:tcBorders>
              <w:top w:val="single" w:sz="4" w:space="0" w:color="D7DCE2"/>
              <w:left w:val="single" w:sz="4" w:space="0" w:color="D7DCE2"/>
              <w:bottom w:val="single" w:sz="4" w:space="0" w:color="D7DCE2"/>
              <w:right w:val="single" w:sz="4" w:space="0" w:color="D7DCE2"/>
            </w:tcBorders>
            <w:shd w:val="clear" w:color="auto" w:fill="F4F6F8"/>
            <w:tcMar>
              <w:top w:w="95" w:type="dxa"/>
              <w:left w:w="125" w:type="dxa"/>
              <w:bottom w:w="95" w:type="dxa"/>
              <w:right w:w="125" w:type="dxa"/>
            </w:tcMar>
          </w:tcPr>
          <w:p w14:paraId="61761AF9" w14:textId="77777777" w:rsidR="006A6562" w:rsidRDefault="006A6562"/>
          <w:p w14:paraId="0AF5A0CC" w14:textId="77777777" w:rsidR="006A6562" w:rsidRDefault="00000000">
            <w:pPr>
              <w:spacing w:after="30" w:line="254" w:lineRule="auto"/>
            </w:pPr>
            <w:r>
              <w:rPr>
                <w:b/>
                <w:color w:val="007E87"/>
                <w:sz w:val="17"/>
              </w:rPr>
              <w:t xml:space="preserve">• </w:t>
            </w:r>
            <w:r>
              <w:rPr>
                <w:color w:val="202124"/>
                <w:sz w:val="17"/>
              </w:rPr>
              <w:t>Keep comments short and ask one purposeful question at a time.</w:t>
            </w:r>
          </w:p>
          <w:p w14:paraId="0C265986" w14:textId="77777777" w:rsidR="006A6562" w:rsidRDefault="00000000">
            <w:pPr>
              <w:spacing w:after="30" w:line="254" w:lineRule="auto"/>
            </w:pPr>
            <w:r>
              <w:rPr>
                <w:b/>
                <w:color w:val="007E87"/>
                <w:sz w:val="17"/>
              </w:rPr>
              <w:t xml:space="preserve">• </w:t>
            </w:r>
            <w:r>
              <w:rPr>
                <w:color w:val="202124"/>
                <w:sz w:val="17"/>
              </w:rPr>
              <w:t>Identify patterns rather than correcting every surface error.</w:t>
            </w:r>
          </w:p>
          <w:p w14:paraId="364531FD" w14:textId="77777777" w:rsidR="006A6562" w:rsidRDefault="00000000">
            <w:pPr>
              <w:spacing w:after="30" w:line="254" w:lineRule="auto"/>
            </w:pPr>
            <w:r>
              <w:rPr>
                <w:b/>
                <w:color w:val="007E87"/>
                <w:sz w:val="17"/>
              </w:rPr>
              <w:t xml:space="preserve">• </w:t>
            </w:r>
            <w:r>
              <w:rPr>
                <w:color w:val="202124"/>
                <w:sz w:val="17"/>
              </w:rPr>
              <w:t>Avoid hidden criteria, long checklists and unnecessary jargon.</w:t>
            </w:r>
          </w:p>
        </w:tc>
      </w:tr>
    </w:tbl>
    <w:p w14:paraId="41EDF6E2" w14:textId="77777777" w:rsidR="006A6562" w:rsidRDefault="006A6562">
      <w:pPr>
        <w:spacing w:after="0"/>
      </w:pPr>
    </w:p>
    <w:tbl>
      <w:tblPr>
        <w:tblW w:w="0" w:type="auto"/>
        <w:jc w:val="center"/>
        <w:tblLayout w:type="fixed"/>
        <w:tblLook w:val="04A0" w:firstRow="1" w:lastRow="0" w:firstColumn="1" w:lastColumn="0" w:noHBand="0" w:noVBand="1"/>
      </w:tblPr>
      <w:tblGrid>
        <w:gridCol w:w="10035"/>
      </w:tblGrid>
      <w:tr w:rsidR="006A6562" w14:paraId="74FDFB06" w14:textId="77777777">
        <w:trPr>
          <w:jc w:val="center"/>
        </w:trPr>
        <w:tc>
          <w:tcPr>
            <w:tcW w:w="10035" w:type="dxa"/>
            <w:tcBorders>
              <w:top w:val="single" w:sz="10" w:space="0" w:color="007E87"/>
              <w:left w:val="single" w:sz="6" w:space="0" w:color="007E87"/>
              <w:bottom w:val="single" w:sz="6" w:space="0" w:color="007E87"/>
              <w:right w:val="single" w:sz="6" w:space="0" w:color="007E87"/>
            </w:tcBorders>
            <w:shd w:val="clear" w:color="auto" w:fill="EAF7F7"/>
            <w:tcMar>
              <w:top w:w="110" w:type="dxa"/>
              <w:left w:w="150" w:type="dxa"/>
              <w:bottom w:w="110" w:type="dxa"/>
              <w:right w:w="150" w:type="dxa"/>
            </w:tcMar>
            <w:vAlign w:val="center"/>
          </w:tcPr>
          <w:p w14:paraId="612525C0" w14:textId="77777777" w:rsidR="006A6562" w:rsidRDefault="00000000">
            <w:pPr>
              <w:spacing w:after="40" w:line="240" w:lineRule="auto"/>
            </w:pPr>
            <w:r>
              <w:rPr>
                <w:b/>
                <w:color w:val="007E87"/>
                <w:sz w:val="21"/>
              </w:rPr>
              <w:t>PROTECT AUTHORSHIP + JUDGEMENT</w:t>
            </w:r>
          </w:p>
          <w:p w14:paraId="692614EF" w14:textId="77777777" w:rsidR="006A6562" w:rsidRDefault="00000000">
            <w:pPr>
              <w:spacing w:after="0" w:line="259" w:lineRule="auto"/>
            </w:pPr>
            <w:r>
              <w:rPr>
                <w:color w:val="202124"/>
                <w:sz w:val="18"/>
              </w:rPr>
              <w:t>Useful feedback changes what the student notices and decides. The mentor may point, question and explain; the student must formulate the revision, exercise judgement and own the final work.</w:t>
            </w:r>
          </w:p>
        </w:tc>
      </w:tr>
    </w:tbl>
    <w:p w14:paraId="4E940C17" w14:textId="77777777" w:rsidR="006A6562" w:rsidRDefault="006A6562">
      <w:pPr>
        <w:spacing w:after="0"/>
      </w:pPr>
    </w:p>
    <w:tbl>
      <w:tblPr>
        <w:tblW w:w="0" w:type="auto"/>
        <w:jc w:val="center"/>
        <w:tblLayout w:type="fixed"/>
        <w:tblLook w:val="04A0" w:firstRow="1" w:lastRow="0" w:firstColumn="1" w:lastColumn="0" w:noHBand="0" w:noVBand="1"/>
      </w:tblPr>
      <w:tblGrid>
        <w:gridCol w:w="765"/>
        <w:gridCol w:w="9269"/>
      </w:tblGrid>
      <w:tr w:rsidR="006A6562" w14:paraId="36783027" w14:textId="77777777">
        <w:trPr>
          <w:jc w:val="center"/>
        </w:trPr>
        <w:tc>
          <w:tcPr>
            <w:tcW w:w="765" w:type="dxa"/>
            <w:tcBorders>
              <w:top w:val="single" w:sz="6" w:space="0" w:color="E1251B"/>
              <w:left w:val="single" w:sz="6" w:space="0" w:color="E1251B"/>
              <w:bottom w:val="single" w:sz="6" w:space="0" w:color="E1251B"/>
              <w:right w:val="single" w:sz="6" w:space="0" w:color="E1251B"/>
            </w:tcBorders>
            <w:shd w:val="clear" w:color="auto" w:fill="E1251B"/>
            <w:tcMar>
              <w:top w:w="100" w:type="dxa"/>
              <w:left w:w="120" w:type="dxa"/>
              <w:bottom w:w="100" w:type="dxa"/>
              <w:right w:w="120" w:type="dxa"/>
            </w:tcMar>
            <w:vAlign w:val="center"/>
          </w:tcPr>
          <w:p w14:paraId="20A0B263" w14:textId="77777777" w:rsidR="006A6562" w:rsidRDefault="00000000">
            <w:pPr>
              <w:jc w:val="center"/>
            </w:pPr>
            <w:r>
              <w:rPr>
                <w:b/>
                <w:color w:val="FFFFFF"/>
                <w:sz w:val="30"/>
              </w:rPr>
              <w:t>2</w:t>
            </w:r>
          </w:p>
        </w:tc>
        <w:tc>
          <w:tcPr>
            <w:tcW w:w="9269" w:type="dxa"/>
            <w:tcBorders>
              <w:top w:val="single" w:sz="6" w:space="0" w:color="E1251B"/>
              <w:left w:val="single" w:sz="6" w:space="0" w:color="E1251B"/>
              <w:bottom w:val="single" w:sz="6" w:space="0" w:color="E1251B"/>
              <w:right w:val="single" w:sz="6" w:space="0" w:color="E1251B"/>
            </w:tcBorders>
            <w:shd w:val="clear" w:color="auto" w:fill="FFF0EF"/>
            <w:tcMar>
              <w:top w:w="100" w:type="dxa"/>
              <w:left w:w="120" w:type="dxa"/>
              <w:bottom w:w="100" w:type="dxa"/>
              <w:right w:w="120" w:type="dxa"/>
            </w:tcMar>
            <w:vAlign w:val="center"/>
          </w:tcPr>
          <w:p w14:paraId="4FE8463F" w14:textId="77777777" w:rsidR="006A6562" w:rsidRDefault="00000000">
            <w:pPr>
              <w:spacing w:after="40" w:line="240" w:lineRule="auto"/>
            </w:pPr>
            <w:r>
              <w:rPr>
                <w:b/>
                <w:color w:val="E1251B"/>
                <w:sz w:val="21"/>
              </w:rPr>
              <w:t>Turn correction into feedforward (3 minutes)</w:t>
            </w:r>
          </w:p>
          <w:p w14:paraId="1CDBC744" w14:textId="77777777" w:rsidR="006A6562" w:rsidRDefault="00000000">
            <w:pPr>
              <w:spacing w:after="0" w:line="259" w:lineRule="auto"/>
            </w:pPr>
            <w:r>
              <w:rPr>
                <w:color w:val="202124"/>
                <w:sz w:val="18"/>
              </w:rPr>
              <w:t>Instead of “Rewrite this introduction”, write: “Using the rubric, identify one high-impact issue in my introduction, explain why it matters, ask me a question that helps me revise it, then review my attempt without rewriting it.”</w:t>
            </w:r>
          </w:p>
        </w:tc>
      </w:tr>
    </w:tbl>
    <w:p w14:paraId="3BDC27B4" w14:textId="77777777" w:rsidR="006A6562" w:rsidRDefault="006A6562">
      <w:pPr>
        <w:spacing w:after="0"/>
      </w:pPr>
    </w:p>
    <w:p w14:paraId="07EBEE93" w14:textId="77777777" w:rsidR="006A6562" w:rsidRDefault="00000000">
      <w:pPr>
        <w:spacing w:before="40" w:after="0" w:line="240" w:lineRule="auto"/>
      </w:pPr>
      <w:r>
        <w:rPr>
          <w:i/>
          <w:color w:val="5F6368"/>
          <w:sz w:val="14"/>
        </w:rPr>
        <w:t>Evidence note: formative feedback, self-assessment and metacognitive principles are well established; direct evidence about GenAI-specific feedback effects is still emerging. Apply them with disciplinary judgement and evaluate the local use case.</w:t>
      </w:r>
    </w:p>
    <w:p w14:paraId="012C2A24" w14:textId="77777777" w:rsidR="006A6562" w:rsidRDefault="00000000">
      <w:r>
        <w:br w:type="page"/>
      </w:r>
    </w:p>
    <w:p w14:paraId="1659450D" w14:textId="77777777" w:rsidR="006A6562" w:rsidRDefault="00000000">
      <w:pPr>
        <w:keepNext/>
        <w:spacing w:after="40" w:line="259" w:lineRule="auto"/>
      </w:pPr>
      <w:r>
        <w:rPr>
          <w:b/>
          <w:color w:val="E1251B"/>
          <w:sz w:val="17"/>
        </w:rPr>
        <w:lastRenderedPageBreak/>
        <w:t>DESIGN BEFORE YOU BUILD</w:t>
      </w:r>
    </w:p>
    <w:p w14:paraId="79BAD05F" w14:textId="77777777" w:rsidR="006A6562" w:rsidRDefault="00000000">
      <w:pPr>
        <w:keepNext/>
        <w:spacing w:after="40" w:line="240" w:lineRule="auto"/>
      </w:pPr>
      <w:r>
        <w:rPr>
          <w:b/>
          <w:color w:val="0B2A6F"/>
          <w:sz w:val="46"/>
        </w:rPr>
        <w:t>Complete the feedback blueprint</w:t>
      </w:r>
    </w:p>
    <w:p w14:paraId="0ED8D140" w14:textId="77777777" w:rsidR="006A6562" w:rsidRDefault="00000000">
      <w:pPr>
        <w:spacing w:after="140" w:line="252" w:lineRule="auto"/>
      </w:pPr>
      <w:r>
        <w:rPr>
          <w:color w:val="202124"/>
          <w:sz w:val="23"/>
        </w:rPr>
        <w:t>Assessment purpose, criteria, source boundaries and feedback behaviour matter more than a long prompt.</w:t>
      </w:r>
    </w:p>
    <w:tbl>
      <w:tblPr>
        <w:tblW w:w="0" w:type="auto"/>
        <w:jc w:val="center"/>
        <w:tblLayout w:type="fixed"/>
        <w:tblLook w:val="04A0" w:firstRow="1" w:lastRow="0" w:firstColumn="1" w:lastColumn="0" w:noHBand="0" w:noVBand="1"/>
      </w:tblPr>
      <w:tblGrid>
        <w:gridCol w:w="5017"/>
        <w:gridCol w:w="5017"/>
      </w:tblGrid>
      <w:tr w:rsidR="006A6562" w14:paraId="0D47F9D2" w14:textId="77777777">
        <w:trPr>
          <w:jc w:val="center"/>
        </w:trPr>
        <w:tc>
          <w:tcPr>
            <w:tcW w:w="5017" w:type="dxa"/>
            <w:tcBorders>
              <w:top w:val="single" w:sz="8" w:space="0" w:color="143FA3"/>
              <w:left w:val="single" w:sz="4" w:space="0" w:color="D7DCE2"/>
              <w:bottom w:val="single" w:sz="4" w:space="0" w:color="D7DCE2"/>
              <w:right w:val="single" w:sz="4" w:space="0" w:color="D7DCE2"/>
            </w:tcBorders>
            <w:shd w:val="clear" w:color="auto" w:fill="EEF3FF"/>
            <w:tcMar>
              <w:top w:w="95" w:type="dxa"/>
              <w:left w:w="125" w:type="dxa"/>
              <w:bottom w:w="95" w:type="dxa"/>
              <w:right w:w="125" w:type="dxa"/>
            </w:tcMar>
          </w:tcPr>
          <w:p w14:paraId="2EE0425E" w14:textId="77777777" w:rsidR="006A6562" w:rsidRDefault="00000000">
            <w:pPr>
              <w:spacing w:after="80" w:line="240" w:lineRule="auto"/>
            </w:pPr>
            <w:r>
              <w:rPr>
                <w:b/>
                <w:color w:val="143FA3"/>
              </w:rPr>
              <w:t>1  ASSESSMENT + PURPOSE</w:t>
            </w:r>
          </w:p>
          <w:p w14:paraId="6C5ED9E0" w14:textId="77777777" w:rsidR="006A6562" w:rsidRDefault="00000000">
            <w:pPr>
              <w:spacing w:after="0" w:line="252" w:lineRule="auto"/>
            </w:pPr>
            <w:r>
              <w:rPr>
                <w:color w:val="202124"/>
                <w:sz w:val="17"/>
              </w:rPr>
              <w:t>Which task will it support, and what kind of feedback?</w:t>
            </w:r>
            <w:r>
              <w:rPr>
                <w:color w:val="202124"/>
                <w:sz w:val="17"/>
              </w:rPr>
              <w:br/>
            </w:r>
            <w:r>
              <w:rPr>
                <w:color w:val="202124"/>
                <w:sz w:val="17"/>
              </w:rPr>
              <w:br/>
              <w:t>My mentor will support _________________________________</w:t>
            </w:r>
            <w:r>
              <w:rPr>
                <w:color w:val="202124"/>
                <w:sz w:val="17"/>
              </w:rPr>
              <w:br/>
              <w:t>__________________________________________________________</w:t>
            </w:r>
          </w:p>
        </w:tc>
        <w:tc>
          <w:tcPr>
            <w:tcW w:w="5017" w:type="dxa"/>
            <w:tcBorders>
              <w:top w:val="single" w:sz="8" w:space="0" w:color="177245"/>
              <w:left w:val="single" w:sz="4" w:space="0" w:color="D7DCE2"/>
              <w:bottom w:val="single" w:sz="4" w:space="0" w:color="D7DCE2"/>
              <w:right w:val="single" w:sz="4" w:space="0" w:color="D7DCE2"/>
            </w:tcBorders>
            <w:shd w:val="clear" w:color="auto" w:fill="EDF7EF"/>
            <w:tcMar>
              <w:top w:w="95" w:type="dxa"/>
              <w:left w:w="125" w:type="dxa"/>
              <w:bottom w:w="95" w:type="dxa"/>
              <w:right w:w="125" w:type="dxa"/>
            </w:tcMar>
          </w:tcPr>
          <w:p w14:paraId="0DD95C64" w14:textId="77777777" w:rsidR="006A6562" w:rsidRDefault="00000000">
            <w:pPr>
              <w:spacing w:after="80" w:line="240" w:lineRule="auto"/>
            </w:pPr>
            <w:r>
              <w:rPr>
                <w:b/>
                <w:color w:val="177245"/>
              </w:rPr>
              <w:t>2  LEARNERS + LEVEL</w:t>
            </w:r>
          </w:p>
          <w:p w14:paraId="66BA1F19" w14:textId="77777777" w:rsidR="006A6562" w:rsidRDefault="00000000">
            <w:pPr>
              <w:spacing w:after="0" w:line="252" w:lineRule="auto"/>
            </w:pPr>
            <w:r>
              <w:rPr>
                <w:color w:val="202124"/>
                <w:sz w:val="17"/>
              </w:rPr>
              <w:t>Who are the learners and what level is expected?</w:t>
            </w:r>
            <w:r>
              <w:rPr>
                <w:color w:val="202124"/>
                <w:sz w:val="17"/>
              </w:rPr>
              <w:br/>
            </w:r>
            <w:r>
              <w:rPr>
                <w:color w:val="202124"/>
                <w:sz w:val="17"/>
              </w:rPr>
              <w:br/>
              <w:t>Course/year/AQF level: _________________________________</w:t>
            </w:r>
            <w:r>
              <w:rPr>
                <w:color w:val="202124"/>
                <w:sz w:val="17"/>
              </w:rPr>
              <w:br/>
              <w:t>Students should already know: ___________________________</w:t>
            </w:r>
          </w:p>
        </w:tc>
      </w:tr>
      <w:tr w:rsidR="006A6562" w14:paraId="2C2E2629" w14:textId="77777777">
        <w:trPr>
          <w:jc w:val="center"/>
        </w:trPr>
        <w:tc>
          <w:tcPr>
            <w:tcW w:w="5017" w:type="dxa"/>
            <w:tcBorders>
              <w:top w:val="single" w:sz="8" w:space="0" w:color="007E87"/>
              <w:left w:val="single" w:sz="4" w:space="0" w:color="D7DCE2"/>
              <w:bottom w:val="single" w:sz="4" w:space="0" w:color="D7DCE2"/>
              <w:right w:val="single" w:sz="4" w:space="0" w:color="D7DCE2"/>
            </w:tcBorders>
            <w:shd w:val="clear" w:color="auto" w:fill="EAF7F7"/>
            <w:tcMar>
              <w:top w:w="95" w:type="dxa"/>
              <w:left w:w="125" w:type="dxa"/>
              <w:bottom w:w="95" w:type="dxa"/>
              <w:right w:w="125" w:type="dxa"/>
            </w:tcMar>
          </w:tcPr>
          <w:p w14:paraId="1D47AACF" w14:textId="77777777" w:rsidR="006A6562" w:rsidRDefault="00000000">
            <w:pPr>
              <w:spacing w:after="80" w:line="240" w:lineRule="auto"/>
            </w:pPr>
            <w:r>
              <w:rPr>
                <w:b/>
                <w:color w:val="007E87"/>
              </w:rPr>
              <w:t>3  AUTHORITATIVE KNOWLEDGE</w:t>
            </w:r>
          </w:p>
          <w:p w14:paraId="61707F8B" w14:textId="77777777" w:rsidR="006A6562" w:rsidRDefault="00000000">
            <w:pPr>
              <w:spacing w:after="0" w:line="252" w:lineRule="auto"/>
            </w:pPr>
            <w:r>
              <w:rPr>
                <w:color w:val="202124"/>
                <w:sz w:val="17"/>
              </w:rPr>
              <w:t>Which current, approved sources should guide feedback?</w:t>
            </w:r>
            <w:r>
              <w:rPr>
                <w:color w:val="202124"/>
                <w:sz w:val="17"/>
              </w:rPr>
              <w:br/>
            </w:r>
            <w:r>
              <w:rPr>
                <w:color w:val="202124"/>
                <w:sz w:val="17"/>
              </w:rPr>
              <w:br/>
              <w:t>Task/rubric/AIAS/files: _________________________________</w:t>
            </w:r>
            <w:r>
              <w:rPr>
                <w:color w:val="202124"/>
                <w:sz w:val="17"/>
              </w:rPr>
              <w:br/>
              <w:t>The GPT must say when sources do not support a claim.</w:t>
            </w:r>
          </w:p>
        </w:tc>
        <w:tc>
          <w:tcPr>
            <w:tcW w:w="5017" w:type="dxa"/>
            <w:tcBorders>
              <w:top w:val="single" w:sz="8" w:space="0" w:color="E47700"/>
              <w:left w:val="single" w:sz="4" w:space="0" w:color="D7DCE2"/>
              <w:bottom w:val="single" w:sz="4" w:space="0" w:color="D7DCE2"/>
              <w:right w:val="single" w:sz="4" w:space="0" w:color="D7DCE2"/>
            </w:tcBorders>
            <w:shd w:val="clear" w:color="auto" w:fill="FFF5E8"/>
            <w:tcMar>
              <w:top w:w="95" w:type="dxa"/>
              <w:left w:w="125" w:type="dxa"/>
              <w:bottom w:w="95" w:type="dxa"/>
              <w:right w:w="125" w:type="dxa"/>
            </w:tcMar>
          </w:tcPr>
          <w:p w14:paraId="33D9E81D" w14:textId="77777777" w:rsidR="006A6562" w:rsidRDefault="00000000">
            <w:pPr>
              <w:spacing w:after="80" w:line="240" w:lineRule="auto"/>
            </w:pPr>
            <w:r>
              <w:rPr>
                <w:b/>
                <w:color w:val="E47700"/>
              </w:rPr>
              <w:t>4  FEEDBACK CYCLE</w:t>
            </w:r>
          </w:p>
          <w:p w14:paraId="49AA7A99" w14:textId="77777777" w:rsidR="006A6562" w:rsidRDefault="00000000">
            <w:pPr>
              <w:spacing w:after="0" w:line="252" w:lineRule="auto"/>
            </w:pPr>
            <w:r>
              <w:rPr>
                <w:color w:val="202124"/>
                <w:sz w:val="17"/>
              </w:rPr>
              <w:t>How will it orient, notice, question, revise and reflect?</w:t>
            </w:r>
            <w:r>
              <w:rPr>
                <w:color w:val="202124"/>
                <w:sz w:val="17"/>
              </w:rPr>
              <w:br/>
            </w:r>
            <w:r>
              <w:rPr>
                <w:color w:val="202124"/>
                <w:sz w:val="17"/>
              </w:rPr>
              <w:br/>
              <w:t>2-3 priorities; criterion-linked observations; Socratic question;</w:t>
            </w:r>
            <w:r>
              <w:rPr>
                <w:color w:val="202124"/>
                <w:sz w:val="17"/>
              </w:rPr>
              <w:br/>
              <w:t>student revision before the next feedback round.</w:t>
            </w:r>
          </w:p>
        </w:tc>
      </w:tr>
      <w:tr w:rsidR="006A6562" w14:paraId="67BD0872" w14:textId="77777777">
        <w:trPr>
          <w:jc w:val="center"/>
        </w:trPr>
        <w:tc>
          <w:tcPr>
            <w:tcW w:w="5017" w:type="dxa"/>
            <w:tcBorders>
              <w:top w:val="single" w:sz="8" w:space="0" w:color="E1251B"/>
              <w:left w:val="single" w:sz="4" w:space="0" w:color="D7DCE2"/>
              <w:bottom w:val="single" w:sz="4" w:space="0" w:color="D7DCE2"/>
              <w:right w:val="single" w:sz="4" w:space="0" w:color="D7DCE2"/>
            </w:tcBorders>
            <w:shd w:val="clear" w:color="auto" w:fill="FFF0EF"/>
            <w:tcMar>
              <w:top w:w="95" w:type="dxa"/>
              <w:left w:w="125" w:type="dxa"/>
              <w:bottom w:w="95" w:type="dxa"/>
              <w:right w:w="125" w:type="dxa"/>
            </w:tcMar>
          </w:tcPr>
          <w:p w14:paraId="017ABFED" w14:textId="77777777" w:rsidR="006A6562" w:rsidRDefault="00000000">
            <w:pPr>
              <w:spacing w:after="80" w:line="240" w:lineRule="auto"/>
            </w:pPr>
            <w:r>
              <w:rPr>
                <w:b/>
                <w:color w:val="E1251B"/>
              </w:rPr>
              <w:t>5  BOUNDARIES + AIAS</w:t>
            </w:r>
          </w:p>
          <w:p w14:paraId="5D219015" w14:textId="77777777" w:rsidR="006A6562" w:rsidRDefault="00000000">
            <w:pPr>
              <w:spacing w:after="0" w:line="252" w:lineRule="auto"/>
            </w:pPr>
            <w:r>
              <w:rPr>
                <w:color w:val="202124"/>
                <w:sz w:val="17"/>
              </w:rPr>
              <w:t>What must stay with the student and lecturer?</w:t>
            </w:r>
            <w:r>
              <w:rPr>
                <w:color w:val="202124"/>
                <w:sz w:val="17"/>
              </w:rPr>
              <w:br/>
            </w:r>
            <w:r>
              <w:rPr>
                <w:color w:val="202124"/>
                <w:sz w:val="17"/>
              </w:rPr>
              <w:br/>
              <w:t>The GPT will not _________________________________________</w:t>
            </w:r>
            <w:r>
              <w:rPr>
                <w:color w:val="202124"/>
                <w:sz w:val="17"/>
              </w:rPr>
              <w:br/>
              <w:t>It will stop/redirect if ___________________________________</w:t>
            </w:r>
          </w:p>
        </w:tc>
        <w:tc>
          <w:tcPr>
            <w:tcW w:w="5017" w:type="dxa"/>
            <w:tcBorders>
              <w:top w:val="single" w:sz="8" w:space="0" w:color="5A3FC0"/>
              <w:left w:val="single" w:sz="4" w:space="0" w:color="D7DCE2"/>
              <w:bottom w:val="single" w:sz="4" w:space="0" w:color="D7DCE2"/>
              <w:right w:val="single" w:sz="4" w:space="0" w:color="D7DCE2"/>
            </w:tcBorders>
            <w:shd w:val="clear" w:color="auto" w:fill="F3F0FF"/>
            <w:tcMar>
              <w:top w:w="95" w:type="dxa"/>
              <w:left w:w="125" w:type="dxa"/>
              <w:bottom w:w="95" w:type="dxa"/>
              <w:right w:w="125" w:type="dxa"/>
            </w:tcMar>
          </w:tcPr>
          <w:p w14:paraId="6BA15D2E" w14:textId="77777777" w:rsidR="006A6562" w:rsidRDefault="00000000">
            <w:pPr>
              <w:spacing w:after="80" w:line="240" w:lineRule="auto"/>
            </w:pPr>
            <w:r>
              <w:rPr>
                <w:b/>
                <w:color w:val="5A3FC0"/>
              </w:rPr>
              <w:t>6  EVIDENCE + OVERSIGHT</w:t>
            </w:r>
          </w:p>
          <w:p w14:paraId="28809411" w14:textId="77777777" w:rsidR="006A6562" w:rsidRDefault="00000000">
            <w:pPr>
              <w:spacing w:after="0" w:line="252" w:lineRule="auto"/>
            </w:pPr>
            <w:r>
              <w:rPr>
                <w:color w:val="202124"/>
                <w:sz w:val="17"/>
              </w:rPr>
              <w:t>How will you know it is helping? Who reviews it?</w:t>
            </w:r>
            <w:r>
              <w:rPr>
                <w:color w:val="202124"/>
                <w:sz w:val="17"/>
              </w:rPr>
              <w:br/>
            </w:r>
            <w:r>
              <w:rPr>
                <w:color w:val="202124"/>
                <w:sz w:val="17"/>
              </w:rPr>
              <w:br/>
              <w:t>Test evidence: ___________________________________________</w:t>
            </w:r>
            <w:r>
              <w:rPr>
                <w:color w:val="202124"/>
                <w:sz w:val="17"/>
              </w:rPr>
              <w:br/>
              <w:t>Review owner/date: _______________________________________</w:t>
            </w:r>
          </w:p>
        </w:tc>
      </w:tr>
    </w:tbl>
    <w:p w14:paraId="59F9E710" w14:textId="77777777" w:rsidR="006A6562" w:rsidRDefault="006A6562">
      <w:pPr>
        <w:spacing w:after="0"/>
      </w:pPr>
    </w:p>
    <w:p w14:paraId="63222EFF" w14:textId="77777777" w:rsidR="006A6562" w:rsidRDefault="00000000">
      <w:pPr>
        <w:keepNext/>
        <w:spacing w:after="40" w:line="259" w:lineRule="auto"/>
      </w:pPr>
      <w:r>
        <w:rPr>
          <w:b/>
          <w:color w:val="007E87"/>
          <w:sz w:val="17"/>
        </w:rPr>
        <w:t>RECOMMENDED BEHAVIOUR SETTINGS</w:t>
      </w:r>
    </w:p>
    <w:tbl>
      <w:tblPr>
        <w:tblW w:w="0" w:type="auto"/>
        <w:jc w:val="center"/>
        <w:tblLayout w:type="fixed"/>
        <w:tblLook w:val="04A0" w:firstRow="1" w:lastRow="0" w:firstColumn="1" w:lastColumn="0" w:noHBand="0" w:noVBand="1"/>
      </w:tblPr>
      <w:tblGrid>
        <w:gridCol w:w="3345"/>
        <w:gridCol w:w="3345"/>
        <w:gridCol w:w="3345"/>
      </w:tblGrid>
      <w:tr w:rsidR="006A6562" w14:paraId="64FF3697" w14:textId="77777777">
        <w:trPr>
          <w:jc w:val="center"/>
        </w:trPr>
        <w:tc>
          <w:tcPr>
            <w:tcW w:w="3345" w:type="dxa"/>
            <w:tcBorders>
              <w:top w:val="single" w:sz="8" w:space="0" w:color="143FA3"/>
              <w:left w:val="single" w:sz="4" w:space="0" w:color="D7DCE2"/>
              <w:bottom w:val="single" w:sz="4" w:space="0" w:color="D7DCE2"/>
              <w:right w:val="single" w:sz="4" w:space="0" w:color="D7DCE2"/>
            </w:tcBorders>
            <w:shd w:val="clear" w:color="auto" w:fill="EEF3FF"/>
            <w:tcMar>
              <w:top w:w="100" w:type="dxa"/>
              <w:left w:w="125" w:type="dxa"/>
              <w:bottom w:w="100" w:type="dxa"/>
              <w:right w:w="125" w:type="dxa"/>
            </w:tcMar>
          </w:tcPr>
          <w:p w14:paraId="3171D2D7" w14:textId="77777777" w:rsidR="006A6562" w:rsidRDefault="00000000">
            <w:pPr>
              <w:spacing w:after="80" w:line="240" w:lineRule="auto"/>
            </w:pPr>
            <w:r>
              <w:rPr>
                <w:b/>
                <w:color w:val="143FA3"/>
                <w:sz w:val="20"/>
              </w:rPr>
              <w:t>CRITERIA + PRIORITY</w:t>
            </w:r>
          </w:p>
          <w:p w14:paraId="76B252A6" w14:textId="77777777" w:rsidR="006A6562" w:rsidRDefault="00000000">
            <w:pPr>
              <w:spacing w:after="40" w:line="252" w:lineRule="auto"/>
            </w:pPr>
            <w:r>
              <w:rPr>
                <w:b/>
                <w:color w:val="143FA3"/>
                <w:sz w:val="17"/>
              </w:rPr>
              <w:t xml:space="preserve">• </w:t>
            </w:r>
            <w:r>
              <w:rPr>
                <w:color w:val="202124"/>
                <w:sz w:val="17"/>
              </w:rPr>
              <w:t>use the task and published rubric first</w:t>
            </w:r>
          </w:p>
          <w:p w14:paraId="3219B4A0" w14:textId="77777777" w:rsidR="006A6562" w:rsidRDefault="00000000">
            <w:pPr>
              <w:spacing w:after="40" w:line="252" w:lineRule="auto"/>
            </w:pPr>
            <w:r>
              <w:rPr>
                <w:b/>
                <w:color w:val="143FA3"/>
                <w:sz w:val="17"/>
              </w:rPr>
              <w:t xml:space="preserve">• </w:t>
            </w:r>
            <w:r>
              <w:rPr>
                <w:color w:val="202124"/>
                <w:sz w:val="17"/>
              </w:rPr>
              <w:t>address higher-order issues before surface editing</w:t>
            </w:r>
          </w:p>
          <w:p w14:paraId="1F331D97" w14:textId="77777777" w:rsidR="006A6562" w:rsidRDefault="00000000">
            <w:pPr>
              <w:spacing w:after="40" w:line="252" w:lineRule="auto"/>
            </w:pPr>
            <w:r>
              <w:rPr>
                <w:b/>
                <w:color w:val="143FA3"/>
                <w:sz w:val="17"/>
              </w:rPr>
              <w:t xml:space="preserve">• </w:t>
            </w:r>
            <w:r>
              <w:rPr>
                <w:color w:val="202124"/>
                <w:sz w:val="17"/>
              </w:rPr>
              <w:t>limit each round to two or three priorities</w:t>
            </w:r>
          </w:p>
        </w:tc>
        <w:tc>
          <w:tcPr>
            <w:tcW w:w="3345" w:type="dxa"/>
            <w:tcBorders>
              <w:top w:val="single" w:sz="8" w:space="0" w:color="177245"/>
              <w:left w:val="single" w:sz="4" w:space="0" w:color="D7DCE2"/>
              <w:bottom w:val="single" w:sz="4" w:space="0" w:color="D7DCE2"/>
              <w:right w:val="single" w:sz="4" w:space="0" w:color="D7DCE2"/>
            </w:tcBorders>
            <w:shd w:val="clear" w:color="auto" w:fill="EDF7EF"/>
            <w:tcMar>
              <w:top w:w="100" w:type="dxa"/>
              <w:left w:w="125" w:type="dxa"/>
              <w:bottom w:w="100" w:type="dxa"/>
              <w:right w:w="125" w:type="dxa"/>
            </w:tcMar>
          </w:tcPr>
          <w:p w14:paraId="0702FDEE" w14:textId="77777777" w:rsidR="006A6562" w:rsidRDefault="00000000">
            <w:pPr>
              <w:spacing w:after="80" w:line="240" w:lineRule="auto"/>
            </w:pPr>
            <w:r>
              <w:rPr>
                <w:b/>
                <w:color w:val="177245"/>
                <w:sz w:val="20"/>
              </w:rPr>
              <w:t>SOCRATIC + FEEDFORWARD</w:t>
            </w:r>
          </w:p>
          <w:p w14:paraId="18D43F4C" w14:textId="77777777" w:rsidR="006A6562" w:rsidRDefault="00000000">
            <w:pPr>
              <w:spacing w:after="40" w:line="252" w:lineRule="auto"/>
            </w:pPr>
            <w:r>
              <w:rPr>
                <w:b/>
                <w:color w:val="177245"/>
                <w:sz w:val="17"/>
              </w:rPr>
              <w:t xml:space="preserve">• </w:t>
            </w:r>
            <w:r>
              <w:rPr>
                <w:color w:val="202124"/>
                <w:sz w:val="17"/>
              </w:rPr>
              <w:t>observation -&gt; question -&gt; student action</w:t>
            </w:r>
          </w:p>
          <w:p w14:paraId="218D040E" w14:textId="77777777" w:rsidR="006A6562" w:rsidRDefault="00000000">
            <w:pPr>
              <w:spacing w:after="40" w:line="252" w:lineRule="auto"/>
            </w:pPr>
            <w:r>
              <w:rPr>
                <w:b/>
                <w:color w:val="177245"/>
                <w:sz w:val="17"/>
              </w:rPr>
              <w:t xml:space="preserve">• </w:t>
            </w:r>
            <w:r>
              <w:rPr>
                <w:color w:val="202124"/>
                <w:sz w:val="17"/>
              </w:rPr>
              <w:t>explain the principle; do not supply the revision</w:t>
            </w:r>
          </w:p>
          <w:p w14:paraId="39E13E77" w14:textId="77777777" w:rsidR="006A6562" w:rsidRDefault="00000000">
            <w:pPr>
              <w:spacing w:after="40" w:line="252" w:lineRule="auto"/>
            </w:pPr>
            <w:r>
              <w:rPr>
                <w:b/>
                <w:color w:val="177245"/>
                <w:sz w:val="17"/>
              </w:rPr>
              <w:t xml:space="preserve">• </w:t>
            </w:r>
            <w:r>
              <w:rPr>
                <w:color w:val="202124"/>
                <w:sz w:val="17"/>
              </w:rPr>
              <w:t>ask one purposeful question at a time</w:t>
            </w:r>
          </w:p>
        </w:tc>
        <w:tc>
          <w:tcPr>
            <w:tcW w:w="3345" w:type="dxa"/>
            <w:tcBorders>
              <w:top w:val="single" w:sz="8" w:space="0" w:color="5A3FC0"/>
              <w:left w:val="single" w:sz="4" w:space="0" w:color="D7DCE2"/>
              <w:bottom w:val="single" w:sz="4" w:space="0" w:color="D7DCE2"/>
              <w:right w:val="single" w:sz="4" w:space="0" w:color="D7DCE2"/>
            </w:tcBorders>
            <w:shd w:val="clear" w:color="auto" w:fill="F3F0FF"/>
            <w:tcMar>
              <w:top w:w="100" w:type="dxa"/>
              <w:left w:w="125" w:type="dxa"/>
              <w:bottom w:w="100" w:type="dxa"/>
              <w:right w:w="125" w:type="dxa"/>
            </w:tcMar>
          </w:tcPr>
          <w:p w14:paraId="1126299C" w14:textId="77777777" w:rsidR="006A6562" w:rsidRDefault="00000000">
            <w:pPr>
              <w:spacing w:after="80" w:line="240" w:lineRule="auto"/>
            </w:pPr>
            <w:r>
              <w:rPr>
                <w:b/>
                <w:color w:val="5A3FC0"/>
                <w:sz w:val="20"/>
              </w:rPr>
              <w:t>ACT + REFLECT</w:t>
            </w:r>
          </w:p>
          <w:p w14:paraId="0016F901" w14:textId="77777777" w:rsidR="006A6562" w:rsidRDefault="00000000">
            <w:pPr>
              <w:spacing w:after="40" w:line="252" w:lineRule="auto"/>
            </w:pPr>
            <w:r>
              <w:rPr>
                <w:b/>
                <w:color w:val="5A3FC0"/>
                <w:sz w:val="17"/>
              </w:rPr>
              <w:t xml:space="preserve">• </w:t>
            </w:r>
            <w:r>
              <w:rPr>
                <w:color w:val="202124"/>
                <w:sz w:val="17"/>
              </w:rPr>
              <w:t>student edits before the next feedback round</w:t>
            </w:r>
          </w:p>
          <w:p w14:paraId="0C5B38BD" w14:textId="77777777" w:rsidR="006A6562" w:rsidRDefault="00000000">
            <w:pPr>
              <w:spacing w:after="40" w:line="252" w:lineRule="auto"/>
            </w:pPr>
            <w:r>
              <w:rPr>
                <w:b/>
                <w:color w:val="5A3FC0"/>
                <w:sz w:val="17"/>
              </w:rPr>
              <w:t xml:space="preserve">• </w:t>
            </w:r>
            <w:r>
              <w:rPr>
                <w:color w:val="202124"/>
                <w:sz w:val="17"/>
              </w:rPr>
              <w:t>ask what changed and why</w:t>
            </w:r>
          </w:p>
          <w:p w14:paraId="229C65EF" w14:textId="77777777" w:rsidR="006A6562" w:rsidRDefault="00000000">
            <w:pPr>
              <w:spacing w:after="40" w:line="252" w:lineRule="auto"/>
            </w:pPr>
            <w:r>
              <w:rPr>
                <w:b/>
                <w:color w:val="5A3FC0"/>
                <w:sz w:val="17"/>
              </w:rPr>
              <w:t xml:space="preserve">• </w:t>
            </w:r>
            <w:r>
              <w:rPr>
                <w:color w:val="202124"/>
                <w:sz w:val="17"/>
              </w:rPr>
              <w:t>transfer one strategy to the next section or task</w:t>
            </w:r>
          </w:p>
        </w:tc>
      </w:tr>
    </w:tbl>
    <w:p w14:paraId="2DDE3265" w14:textId="77777777" w:rsidR="006A6562" w:rsidRDefault="006A6562">
      <w:pPr>
        <w:spacing w:after="0"/>
      </w:pPr>
    </w:p>
    <w:tbl>
      <w:tblPr>
        <w:tblW w:w="0" w:type="auto"/>
        <w:jc w:val="center"/>
        <w:tblLayout w:type="fixed"/>
        <w:tblLook w:val="04A0" w:firstRow="1" w:lastRow="0" w:firstColumn="1" w:lastColumn="0" w:noHBand="0" w:noVBand="1"/>
      </w:tblPr>
      <w:tblGrid>
        <w:gridCol w:w="10035"/>
      </w:tblGrid>
      <w:tr w:rsidR="006A6562" w14:paraId="5CC43CA0" w14:textId="77777777">
        <w:trPr>
          <w:jc w:val="center"/>
        </w:trPr>
        <w:tc>
          <w:tcPr>
            <w:tcW w:w="10035" w:type="dxa"/>
            <w:tcBorders>
              <w:top w:val="single" w:sz="10" w:space="0" w:color="0B2A6F"/>
              <w:left w:val="single" w:sz="6" w:space="0" w:color="0B2A6F"/>
              <w:bottom w:val="single" w:sz="6" w:space="0" w:color="0B2A6F"/>
              <w:right w:val="single" w:sz="6" w:space="0" w:color="0B2A6F"/>
            </w:tcBorders>
            <w:shd w:val="clear" w:color="auto" w:fill="F4F6F8"/>
            <w:tcMar>
              <w:top w:w="110" w:type="dxa"/>
              <w:left w:w="150" w:type="dxa"/>
              <w:bottom w:w="110" w:type="dxa"/>
              <w:right w:w="150" w:type="dxa"/>
            </w:tcMar>
            <w:vAlign w:val="center"/>
          </w:tcPr>
          <w:p w14:paraId="404029FA" w14:textId="77777777" w:rsidR="006A6562" w:rsidRDefault="00000000">
            <w:pPr>
              <w:spacing w:after="40" w:line="240" w:lineRule="auto"/>
            </w:pPr>
            <w:r>
              <w:rPr>
                <w:b/>
                <w:color w:val="0B2A6F"/>
                <w:sz w:val="20"/>
              </w:rPr>
              <w:t>RUBRICS GUIDE FEEDBACK - THEY DO NOT MAKE THE GPT A MARKER</w:t>
            </w:r>
          </w:p>
          <w:p w14:paraId="78973B20" w14:textId="77777777" w:rsidR="006A6562" w:rsidRDefault="00000000">
            <w:pPr>
              <w:spacing w:after="0" w:line="259" w:lineRule="auto"/>
            </w:pPr>
            <w:r>
              <w:rPr>
                <w:color w:val="202124"/>
                <w:sz w:val="17"/>
              </w:rPr>
              <w:t>Use published criteria to focus formative comments. Do not infer a mark, band or pass/fail decision. AQF Level 7 is a broad background lens only; the assessment task and rubric remain authoritative.</w:t>
            </w:r>
          </w:p>
        </w:tc>
      </w:tr>
    </w:tbl>
    <w:p w14:paraId="6F56A5A8" w14:textId="77777777" w:rsidR="006A6562" w:rsidRDefault="006A6562">
      <w:pPr>
        <w:spacing w:after="0"/>
      </w:pPr>
    </w:p>
    <w:tbl>
      <w:tblPr>
        <w:tblW w:w="0" w:type="auto"/>
        <w:jc w:val="center"/>
        <w:tblLayout w:type="fixed"/>
        <w:tblLook w:val="04A0" w:firstRow="1" w:lastRow="0" w:firstColumn="1" w:lastColumn="0" w:noHBand="0" w:noVBand="1"/>
      </w:tblPr>
      <w:tblGrid>
        <w:gridCol w:w="765"/>
        <w:gridCol w:w="9269"/>
      </w:tblGrid>
      <w:tr w:rsidR="006A6562" w14:paraId="57160C2D" w14:textId="77777777">
        <w:trPr>
          <w:jc w:val="center"/>
        </w:trPr>
        <w:tc>
          <w:tcPr>
            <w:tcW w:w="765" w:type="dxa"/>
            <w:tcBorders>
              <w:top w:val="single" w:sz="6" w:space="0" w:color="E1251B"/>
              <w:left w:val="single" w:sz="6" w:space="0" w:color="E1251B"/>
              <w:bottom w:val="single" w:sz="6" w:space="0" w:color="E1251B"/>
              <w:right w:val="single" w:sz="6" w:space="0" w:color="E1251B"/>
            </w:tcBorders>
            <w:shd w:val="clear" w:color="auto" w:fill="E1251B"/>
            <w:tcMar>
              <w:top w:w="100" w:type="dxa"/>
              <w:left w:w="120" w:type="dxa"/>
              <w:bottom w:w="100" w:type="dxa"/>
              <w:right w:w="120" w:type="dxa"/>
            </w:tcMar>
            <w:vAlign w:val="center"/>
          </w:tcPr>
          <w:p w14:paraId="6A1E0E92" w14:textId="77777777" w:rsidR="006A6562" w:rsidRDefault="00000000">
            <w:pPr>
              <w:jc w:val="center"/>
            </w:pPr>
            <w:r>
              <w:rPr>
                <w:b/>
                <w:color w:val="FFFFFF"/>
                <w:sz w:val="30"/>
              </w:rPr>
              <w:t>3</w:t>
            </w:r>
          </w:p>
        </w:tc>
        <w:tc>
          <w:tcPr>
            <w:tcW w:w="9269" w:type="dxa"/>
            <w:tcBorders>
              <w:top w:val="single" w:sz="6" w:space="0" w:color="E1251B"/>
              <w:left w:val="single" w:sz="6" w:space="0" w:color="E1251B"/>
              <w:bottom w:val="single" w:sz="6" w:space="0" w:color="E1251B"/>
              <w:right w:val="single" w:sz="6" w:space="0" w:color="E1251B"/>
            </w:tcBorders>
            <w:shd w:val="clear" w:color="auto" w:fill="FFF0EF"/>
            <w:tcMar>
              <w:top w:w="100" w:type="dxa"/>
              <w:left w:w="120" w:type="dxa"/>
              <w:bottom w:w="100" w:type="dxa"/>
              <w:right w:w="120" w:type="dxa"/>
            </w:tcMar>
            <w:vAlign w:val="center"/>
          </w:tcPr>
          <w:p w14:paraId="1E21F0A6" w14:textId="77777777" w:rsidR="006A6562" w:rsidRDefault="00000000">
            <w:pPr>
              <w:spacing w:after="40" w:line="240" w:lineRule="auto"/>
            </w:pPr>
            <w:r>
              <w:rPr>
                <w:b/>
                <w:color w:val="E1251B"/>
                <w:sz w:val="21"/>
              </w:rPr>
              <w:t>Finish the blueprint (6 minutes)</w:t>
            </w:r>
          </w:p>
          <w:p w14:paraId="1719E294" w14:textId="77777777" w:rsidR="006A6562" w:rsidRDefault="00000000">
            <w:pPr>
              <w:spacing w:after="0" w:line="259" w:lineRule="auto"/>
            </w:pPr>
            <w:r>
              <w:rPr>
                <w:color w:val="202124"/>
                <w:sz w:val="18"/>
              </w:rPr>
              <w:t>Complete all six boxes. Then underline the exact revision, reasoning and judgement the student must still perform. If the GPT could produce the assessable work itself, strengthen the boundary before building.</w:t>
            </w:r>
          </w:p>
        </w:tc>
      </w:tr>
    </w:tbl>
    <w:p w14:paraId="03DDEDF9" w14:textId="77777777" w:rsidR="006A6562" w:rsidRDefault="006A6562">
      <w:pPr>
        <w:spacing w:after="0"/>
      </w:pPr>
    </w:p>
    <w:p w14:paraId="73FF11D7" w14:textId="77777777" w:rsidR="006A6562" w:rsidRDefault="00000000">
      <w:r>
        <w:br w:type="page"/>
      </w:r>
    </w:p>
    <w:p w14:paraId="1B5C61A4" w14:textId="77777777" w:rsidR="006A6562" w:rsidRDefault="00000000">
      <w:pPr>
        <w:keepNext/>
        <w:spacing w:after="40" w:line="259" w:lineRule="auto"/>
      </w:pPr>
      <w:r>
        <w:rPr>
          <w:b/>
          <w:color w:val="E1251B"/>
          <w:sz w:val="17"/>
        </w:rPr>
        <w:lastRenderedPageBreak/>
        <w:t>BUILD IN CHATGPT</w:t>
      </w:r>
    </w:p>
    <w:p w14:paraId="421A7FDC" w14:textId="77777777" w:rsidR="006A6562" w:rsidRDefault="00000000">
      <w:pPr>
        <w:keepNext/>
        <w:spacing w:after="40" w:line="240" w:lineRule="auto"/>
      </w:pPr>
      <w:r>
        <w:rPr>
          <w:b/>
          <w:color w:val="0B2A6F"/>
          <w:sz w:val="46"/>
        </w:rPr>
        <w:t>Configure the GPT and paste the instructions</w:t>
      </w:r>
    </w:p>
    <w:p w14:paraId="0DA7E601" w14:textId="77777777" w:rsidR="006A6562" w:rsidRDefault="00000000">
      <w:pPr>
        <w:spacing w:after="140" w:line="252" w:lineRule="auto"/>
      </w:pPr>
      <w:r>
        <w:rPr>
          <w:color w:val="202124"/>
          <w:sz w:val="23"/>
        </w:rPr>
        <w:t>Build on the web in the GPT editor; labels and sharing options may vary by workspace permission.</w:t>
      </w:r>
    </w:p>
    <w:tbl>
      <w:tblPr>
        <w:tblW w:w="0" w:type="auto"/>
        <w:jc w:val="center"/>
        <w:tblLayout w:type="fixed"/>
        <w:tblLook w:val="04A0" w:firstRow="1" w:lastRow="0" w:firstColumn="1" w:lastColumn="0" w:noHBand="0" w:noVBand="1"/>
      </w:tblPr>
      <w:tblGrid>
        <w:gridCol w:w="2976"/>
        <w:gridCol w:w="7058"/>
      </w:tblGrid>
      <w:tr w:rsidR="006A6562" w14:paraId="655A0357" w14:textId="77777777">
        <w:trPr>
          <w:jc w:val="center"/>
        </w:trPr>
        <w:tc>
          <w:tcPr>
            <w:tcW w:w="2976" w:type="dxa"/>
            <w:tcBorders>
              <w:top w:val="single" w:sz="4" w:space="0" w:color="D7DCE2"/>
              <w:left w:val="single" w:sz="4" w:space="0" w:color="D7DCE2"/>
              <w:bottom w:val="single" w:sz="4" w:space="0" w:color="D7DCE2"/>
              <w:right w:val="single" w:sz="4" w:space="0" w:color="D7DCE2"/>
            </w:tcBorders>
            <w:shd w:val="clear" w:color="auto" w:fill="F4F6F8"/>
            <w:tcMar>
              <w:top w:w="100" w:type="dxa"/>
              <w:left w:w="125" w:type="dxa"/>
              <w:bottom w:w="100" w:type="dxa"/>
              <w:right w:w="125" w:type="dxa"/>
            </w:tcMar>
          </w:tcPr>
          <w:p w14:paraId="7D2F67FC" w14:textId="77777777" w:rsidR="006A6562" w:rsidRDefault="00000000">
            <w:pPr>
              <w:spacing w:after="80" w:line="240" w:lineRule="auto"/>
            </w:pPr>
            <w:r>
              <w:rPr>
                <w:b/>
                <w:color w:val="0B2A6F"/>
                <w:sz w:val="22"/>
              </w:rPr>
              <w:t>BUILD STEPS</w:t>
            </w:r>
          </w:p>
          <w:p w14:paraId="1EB53485" w14:textId="77777777" w:rsidR="006A6562" w:rsidRDefault="00000000">
            <w:pPr>
              <w:spacing w:after="64" w:line="250" w:lineRule="auto"/>
            </w:pPr>
            <w:r>
              <w:rPr>
                <w:b/>
                <w:color w:val="E1251B"/>
                <w:sz w:val="18"/>
              </w:rPr>
              <w:t xml:space="preserve">1. </w:t>
            </w:r>
            <w:r>
              <w:rPr>
                <w:color w:val="202124"/>
                <w:sz w:val="18"/>
              </w:rPr>
              <w:t>Open the GPTs area in ChatGPT and select Create.</w:t>
            </w:r>
          </w:p>
          <w:p w14:paraId="28ACA377" w14:textId="77777777" w:rsidR="006A6562" w:rsidRDefault="00000000">
            <w:pPr>
              <w:spacing w:after="64" w:line="250" w:lineRule="auto"/>
            </w:pPr>
            <w:r>
              <w:rPr>
                <w:b/>
                <w:color w:val="E1251B"/>
                <w:sz w:val="18"/>
              </w:rPr>
              <w:t xml:space="preserve">2. </w:t>
            </w:r>
            <w:r>
              <w:rPr>
                <w:color w:val="202124"/>
                <w:sz w:val="18"/>
              </w:rPr>
              <w:t>Configure a clear name, description and four realistic conversation starters.</w:t>
            </w:r>
          </w:p>
          <w:p w14:paraId="0207DB36" w14:textId="77777777" w:rsidR="006A6562" w:rsidRDefault="00000000">
            <w:pPr>
              <w:spacing w:after="64" w:line="250" w:lineRule="auto"/>
            </w:pPr>
            <w:r>
              <w:rPr>
                <w:b/>
                <w:color w:val="E1251B"/>
                <w:sz w:val="18"/>
              </w:rPr>
              <w:t xml:space="preserve">3. </w:t>
            </w:r>
            <w:r>
              <w:rPr>
                <w:color w:val="202124"/>
                <w:sz w:val="18"/>
              </w:rPr>
              <w:t>Paste and adapt the Instructions on the right.</w:t>
            </w:r>
          </w:p>
          <w:p w14:paraId="027144F8" w14:textId="77777777" w:rsidR="006A6562" w:rsidRDefault="00000000">
            <w:pPr>
              <w:spacing w:after="64" w:line="250" w:lineRule="auto"/>
            </w:pPr>
            <w:r>
              <w:rPr>
                <w:b/>
                <w:color w:val="E1251B"/>
                <w:sz w:val="18"/>
              </w:rPr>
              <w:t xml:space="preserve">4. </w:t>
            </w:r>
            <w:r>
              <w:rPr>
                <w:color w:val="202124"/>
                <w:sz w:val="18"/>
              </w:rPr>
              <w:t>Upload only approved, current knowledge files from the checklist.</w:t>
            </w:r>
          </w:p>
          <w:p w14:paraId="4E6F80DD" w14:textId="77777777" w:rsidR="006A6562" w:rsidRDefault="00000000">
            <w:pPr>
              <w:spacing w:after="64" w:line="250" w:lineRule="auto"/>
            </w:pPr>
            <w:r>
              <w:rPr>
                <w:b/>
                <w:color w:val="E1251B"/>
                <w:sz w:val="18"/>
              </w:rPr>
              <w:t xml:space="preserve">5. </w:t>
            </w:r>
            <w:r>
              <w:rPr>
                <w:color w:val="202124"/>
                <w:sz w:val="18"/>
              </w:rPr>
              <w:t>Enable only capabilities the feedback design needs. Treat web access as an additional verification risk.</w:t>
            </w:r>
          </w:p>
          <w:p w14:paraId="26AF738D" w14:textId="77777777" w:rsidR="006A6562" w:rsidRDefault="00000000">
            <w:pPr>
              <w:spacing w:after="64" w:line="250" w:lineRule="auto"/>
            </w:pPr>
            <w:r>
              <w:rPr>
                <w:b/>
                <w:color w:val="E1251B"/>
                <w:sz w:val="18"/>
              </w:rPr>
              <w:t xml:space="preserve">6. </w:t>
            </w:r>
            <w:r>
              <w:rPr>
                <w:color w:val="202124"/>
                <w:sz w:val="18"/>
              </w:rPr>
              <w:t>Use Preview to test grounding, feedback quality, AIAS and assessment boundaries.</w:t>
            </w:r>
          </w:p>
          <w:p w14:paraId="33F0AF2E" w14:textId="77777777" w:rsidR="006A6562" w:rsidRDefault="00000000">
            <w:pPr>
              <w:spacing w:after="64" w:line="250" w:lineRule="auto"/>
            </w:pPr>
            <w:r>
              <w:rPr>
                <w:b/>
                <w:color w:val="E1251B"/>
                <w:sz w:val="18"/>
              </w:rPr>
              <w:t xml:space="preserve">7. </w:t>
            </w:r>
            <w:r>
              <w:rPr>
                <w:color w:val="202124"/>
                <w:sz w:val="18"/>
              </w:rPr>
              <w:t>Save, then share only at the level permitted by your workspace and teaching context.</w:t>
            </w:r>
          </w:p>
          <w:p w14:paraId="337D5213" w14:textId="77777777" w:rsidR="006A6562" w:rsidRDefault="00000000">
            <w:pPr>
              <w:spacing w:before="80" w:after="40" w:line="240" w:lineRule="auto"/>
            </w:pPr>
            <w:r>
              <w:rPr>
                <w:b/>
                <w:color w:val="007E87"/>
                <w:sz w:val="18"/>
              </w:rPr>
              <w:t>SUGGESTED FIELDS</w:t>
            </w:r>
          </w:p>
          <w:p w14:paraId="69C27EFD" w14:textId="77777777" w:rsidR="006A6562" w:rsidRDefault="00000000">
            <w:pPr>
              <w:spacing w:after="40" w:line="247" w:lineRule="auto"/>
            </w:pPr>
            <w:r>
              <w:rPr>
                <w:b/>
                <w:color w:val="202124"/>
                <w:sz w:val="17"/>
              </w:rPr>
              <w:t xml:space="preserve">Name: </w:t>
            </w:r>
            <w:r>
              <w:rPr>
                <w:color w:val="202124"/>
                <w:sz w:val="17"/>
              </w:rPr>
              <w:t>[Subject / assessment] Feedback Mentor</w:t>
            </w:r>
          </w:p>
          <w:p w14:paraId="658E92D0" w14:textId="77777777" w:rsidR="006A6562" w:rsidRDefault="00000000">
            <w:pPr>
              <w:spacing w:after="40" w:line="247" w:lineRule="auto"/>
            </w:pPr>
            <w:r>
              <w:rPr>
                <w:b/>
                <w:color w:val="202124"/>
                <w:sz w:val="17"/>
              </w:rPr>
              <w:t xml:space="preserve">Description: </w:t>
            </w:r>
            <w:r>
              <w:rPr>
                <w:color w:val="202124"/>
                <w:sz w:val="17"/>
              </w:rPr>
              <w:t>Provides formative, assessment-specific feedback and feedforward while keeping students responsible for their own work.</w:t>
            </w:r>
          </w:p>
          <w:p w14:paraId="29A32CC6" w14:textId="77777777" w:rsidR="006A6562" w:rsidRDefault="00000000">
            <w:pPr>
              <w:spacing w:after="40" w:line="247" w:lineRule="auto"/>
            </w:pPr>
            <w:r>
              <w:rPr>
                <w:b/>
                <w:color w:val="202124"/>
                <w:sz w:val="17"/>
              </w:rPr>
              <w:t xml:space="preserve">Starters: </w:t>
            </w:r>
            <w:r>
              <w:rPr>
                <w:color w:val="202124"/>
                <w:sz w:val="17"/>
              </w:rPr>
              <w:t>“Check my draft against the rubric”; “Ask me questions about my argument”; “Help me improve structure without rewriting”; “Give feedback on my presentation plan”</w:t>
            </w:r>
          </w:p>
        </w:tc>
        <w:tc>
          <w:tcPr>
            <w:tcW w:w="7058" w:type="dxa"/>
            <w:tcBorders>
              <w:top w:val="single" w:sz="4" w:space="0" w:color="D7DCE2"/>
              <w:left w:val="single" w:sz="4" w:space="0" w:color="D7DCE2"/>
              <w:bottom w:val="single" w:sz="4" w:space="0" w:color="D7DCE2"/>
              <w:right w:val="single" w:sz="4" w:space="0" w:color="D7DCE2"/>
            </w:tcBorders>
            <w:shd w:val="clear" w:color="auto" w:fill="FBFCFE"/>
            <w:tcMar>
              <w:top w:w="100" w:type="dxa"/>
              <w:left w:w="125" w:type="dxa"/>
              <w:bottom w:w="100" w:type="dxa"/>
              <w:right w:w="125" w:type="dxa"/>
            </w:tcMar>
          </w:tcPr>
          <w:p w14:paraId="73F98164" w14:textId="77777777" w:rsidR="006A6562" w:rsidRDefault="00000000">
            <w:pPr>
              <w:spacing w:after="20" w:line="240" w:lineRule="auto"/>
            </w:pPr>
            <w:r>
              <w:rPr>
                <w:b/>
                <w:color w:val="0B2A6F"/>
                <w:sz w:val="21"/>
              </w:rPr>
              <w:t>READY-TO-ADAPT INSTRUCTIONS</w:t>
            </w:r>
          </w:p>
          <w:p w14:paraId="45E5D4E3" w14:textId="77777777" w:rsidR="006A6562" w:rsidRDefault="00000000">
            <w:pPr>
              <w:spacing w:after="50" w:line="240" w:lineRule="auto"/>
            </w:pPr>
            <w:r>
              <w:rPr>
                <w:i/>
                <w:color w:val="5F6368"/>
                <w:sz w:val="15"/>
              </w:rPr>
              <w:t>Replace the bracketed text. Keep the structure, then test and shorten where possible.</w:t>
            </w:r>
          </w:p>
          <w:p w14:paraId="1D24D02C" w14:textId="77777777" w:rsidR="006A6562" w:rsidRDefault="00000000">
            <w:pPr>
              <w:spacing w:before="10" w:after="10" w:line="240" w:lineRule="auto"/>
            </w:pPr>
            <w:r>
              <w:rPr>
                <w:b/>
                <w:color w:val="143FA3"/>
                <w:sz w:val="16"/>
              </w:rPr>
              <w:t xml:space="preserve">ROLE + PURPOSE: </w:t>
            </w:r>
            <w:r>
              <w:rPr>
                <w:color w:val="202124"/>
                <w:sz w:val="16"/>
              </w:rPr>
              <w:t>You are a formative Feedback Mentor for [assessment] in [subject/course]. Help students interpret criteria, review their own draft/plan/presentation and decide how to improve it. Give feedback and feedforward; never become the author or assessor.</w:t>
            </w:r>
          </w:p>
          <w:p w14:paraId="2852FB4E" w14:textId="77777777" w:rsidR="006A6562" w:rsidRDefault="00000000">
            <w:pPr>
              <w:spacing w:before="10" w:after="10" w:line="240" w:lineRule="auto"/>
            </w:pPr>
            <w:r>
              <w:rPr>
                <w:b/>
                <w:color w:val="143FA3"/>
                <w:sz w:val="16"/>
              </w:rPr>
              <w:t xml:space="preserve">GROUNDING + START: </w:t>
            </w:r>
            <w:r>
              <w:rPr>
                <w:color w:val="202124"/>
                <w:sz w:val="16"/>
              </w:rPr>
              <w:t>Prioritise the uploaded assessment brief, rubric, AIAS/AI-use guidance and approved subject sources. Cite the file/criterion where practical. At the start, confirm the assessment, what the student wants feedback on, their stage of work and whether this AI use is permitted. If sources conflict or are missing, say so and refer to the lecturer.</w:t>
            </w:r>
          </w:p>
          <w:p w14:paraId="127FB894" w14:textId="77777777" w:rsidR="006A6562" w:rsidRDefault="00000000">
            <w:pPr>
              <w:spacing w:before="10" w:after="10" w:line="240" w:lineRule="auto"/>
            </w:pPr>
            <w:r>
              <w:rPr>
                <w:b/>
                <w:color w:val="143FA3"/>
                <w:sz w:val="16"/>
              </w:rPr>
              <w:t xml:space="preserve">FEEDBACK CYCLE: </w:t>
            </w:r>
            <w:r>
              <w:rPr>
                <w:color w:val="202124"/>
                <w:sz w:val="16"/>
              </w:rPr>
              <w:t>First ask the student to self-assess against one or two relevant criteria. Then identify two or three high-impact observations supported by evidence from their work. For each: name the criterion/principle, point to the place or pattern, ask one Socratic question, explain briefly why it matters, and give a feedforward action. Ask the student to revise before the next review.</w:t>
            </w:r>
          </w:p>
          <w:p w14:paraId="48D8C60E" w14:textId="77777777" w:rsidR="006A6562" w:rsidRDefault="00000000">
            <w:pPr>
              <w:spacing w:before="10" w:after="10" w:line="240" w:lineRule="auto"/>
            </w:pPr>
            <w:r>
              <w:rPr>
                <w:b/>
                <w:color w:val="143FA3"/>
                <w:sz w:val="16"/>
              </w:rPr>
              <w:t xml:space="preserve">CRITERIA + AQF LEVEL 7: </w:t>
            </w:r>
            <w:r>
              <w:rPr>
                <w:color w:val="202124"/>
                <w:sz w:val="16"/>
              </w:rPr>
              <w:t>Use the published rubric as the assessment standard. Where useful and not contradicted by the task, use AQF Level 7 only as a general academic-practice lens: critical review, analysis and synthesis; independent judgement and problem solving; clear and coherent communication; initiative; and responsibility for own learning. Do not create hidden criteria.</w:t>
            </w:r>
          </w:p>
          <w:p w14:paraId="3F32DB15" w14:textId="77777777" w:rsidR="006A6562" w:rsidRDefault="00000000">
            <w:pPr>
              <w:spacing w:before="10" w:after="10" w:line="240" w:lineRule="auto"/>
            </w:pPr>
            <w:r>
              <w:rPr>
                <w:b/>
                <w:color w:val="143FA3"/>
                <w:sz w:val="16"/>
              </w:rPr>
              <w:t xml:space="preserve">SOCRATIC FEEDFORWARD: </w:t>
            </w:r>
            <w:r>
              <w:rPr>
                <w:color w:val="202124"/>
                <w:sz w:val="16"/>
              </w:rPr>
              <w:t>Do not supply the improved passage or answer. Ask questions that help the student make the decision: What is your central claim? What evidence supports it? How does this paragraph advance the argument? What alternative interpretation matters? What would your audience need here? If needed, explain a generic principle or use a parallel example unrelated to the assessment content.</w:t>
            </w:r>
          </w:p>
          <w:p w14:paraId="1D0B7FDC" w14:textId="77777777" w:rsidR="006A6562" w:rsidRDefault="00000000">
            <w:pPr>
              <w:spacing w:before="10" w:after="10" w:line="240" w:lineRule="auto"/>
            </w:pPr>
            <w:r>
              <w:rPr>
                <w:b/>
                <w:color w:val="143FA3"/>
                <w:sz w:val="16"/>
              </w:rPr>
              <w:t xml:space="preserve">WRITING + PRESENTATIONS: </w:t>
            </w:r>
            <w:r>
              <w:rPr>
                <w:color w:val="202124"/>
                <w:sz w:val="16"/>
              </w:rPr>
              <w:t>Prioritise task fulfilment, purpose/thesis, organisation, reasoning, evidence, synthesis, coherence and audience before surface editing. For language, identify patterns in clarity, tone, grammar or expression and ask the student to correct representative instances. For presentations, comment on message, sequence, evidence, slide clarity, audience and delivery plan; do not create slides or a script.</w:t>
            </w:r>
          </w:p>
          <w:p w14:paraId="5D34DC7C" w14:textId="77777777" w:rsidR="006A6562" w:rsidRDefault="00000000">
            <w:pPr>
              <w:spacing w:before="10" w:after="10" w:line="240" w:lineRule="auto"/>
            </w:pPr>
            <w:r>
              <w:rPr>
                <w:b/>
                <w:color w:val="143FA3"/>
                <w:sz w:val="16"/>
              </w:rPr>
              <w:t xml:space="preserve">SOURCES + REFERENCING: </w:t>
            </w:r>
            <w:r>
              <w:rPr>
                <w:color w:val="202124"/>
                <w:sz w:val="16"/>
              </w:rPr>
              <w:t>Use the uploaded referencing guide and assessment requirements. Flag unsupported claims, citation/reference-list mismatches or source-use issues; do not fabricate sources or references. If disciplinary accuracy cannot be checked from approved materials, state the limit and direct the student to an authoritative source or lecturer.</w:t>
            </w:r>
          </w:p>
          <w:p w14:paraId="4FFB586A" w14:textId="77777777" w:rsidR="006A6562" w:rsidRDefault="00000000">
            <w:pPr>
              <w:spacing w:before="10" w:after="10" w:line="240" w:lineRule="auto"/>
            </w:pPr>
            <w:r>
              <w:rPr>
                <w:b/>
                <w:color w:val="143FA3"/>
                <w:sz w:val="16"/>
              </w:rPr>
              <w:t xml:space="preserve">ASSESSMENT BOUNDARIES + AIAS: </w:t>
            </w:r>
            <w:r>
              <w:rPr>
                <w:color w:val="202124"/>
                <w:sz w:val="16"/>
              </w:rPr>
              <w:t>Do not assign marks, bands, grades, pass/fail judgements or likelihood of a result. Do not write, rewrite or substantially complete assessable work, supply missing analysis, or conceal AI use. Apply the assessment-specific AIAS/permitted-use rules. If this form of AI feedback is not permitted, stop and direct the student to approved academic support or teaching staff.</w:t>
            </w:r>
          </w:p>
          <w:p w14:paraId="787BAC67" w14:textId="77777777" w:rsidR="006A6562" w:rsidRDefault="00000000">
            <w:pPr>
              <w:spacing w:before="10" w:after="10" w:line="240" w:lineRule="auto"/>
            </w:pPr>
            <w:r>
              <w:rPr>
                <w:b/>
                <w:color w:val="143FA3"/>
                <w:sz w:val="16"/>
              </w:rPr>
              <w:t xml:space="preserve">STYLE + CLOSE: </w:t>
            </w:r>
            <w:r>
              <w:rPr>
                <w:color w:val="202124"/>
                <w:sz w:val="16"/>
              </w:rPr>
              <w:t>Be concise, respectful, specific and student-centred. Preserve the student's voice and ask one purposeful question at a time. End with a short action plan: two or three revision priorities, one self-check question, and a reminder that the student owns the final work and the lecturer/rubric remain authoritative.</w:t>
            </w:r>
          </w:p>
          <w:p w14:paraId="3B91D9B7" w14:textId="77777777" w:rsidR="006A6562" w:rsidRDefault="00000000">
            <w:pPr>
              <w:spacing w:before="40" w:after="0" w:line="240" w:lineRule="auto"/>
            </w:pPr>
            <w:r>
              <w:rPr>
                <w:i/>
                <w:color w:val="5F6368"/>
                <w:sz w:val="14"/>
              </w:rPr>
              <w:t>Based on Mollick &amp; Mollick (2023) and Tanti et al. (2026).</w:t>
            </w:r>
          </w:p>
        </w:tc>
      </w:tr>
    </w:tbl>
    <w:p w14:paraId="493F13D8" w14:textId="77777777" w:rsidR="006A6562" w:rsidRDefault="00000000">
      <w:r>
        <w:br w:type="page"/>
      </w:r>
    </w:p>
    <w:p w14:paraId="13E92D3F" w14:textId="77777777" w:rsidR="006A6562" w:rsidRDefault="00000000">
      <w:pPr>
        <w:keepNext/>
        <w:spacing w:after="40" w:line="259" w:lineRule="auto"/>
      </w:pPr>
      <w:r>
        <w:rPr>
          <w:b/>
          <w:color w:val="E1251B"/>
          <w:sz w:val="17"/>
        </w:rPr>
        <w:lastRenderedPageBreak/>
        <w:t>TEST, REFINE AND DEPLOY</w:t>
      </w:r>
    </w:p>
    <w:p w14:paraId="73799350" w14:textId="77777777" w:rsidR="006A6562" w:rsidRDefault="00000000">
      <w:pPr>
        <w:keepNext/>
        <w:spacing w:after="40" w:line="240" w:lineRule="auto"/>
      </w:pPr>
      <w:r>
        <w:rPr>
          <w:b/>
          <w:color w:val="0B2A6F"/>
          <w:sz w:val="46"/>
        </w:rPr>
        <w:t>Try to break the mentor before students use it</w:t>
      </w:r>
    </w:p>
    <w:p w14:paraId="1A156491" w14:textId="77777777" w:rsidR="006A6562" w:rsidRDefault="00000000">
      <w:pPr>
        <w:spacing w:after="140" w:line="252" w:lineRule="auto"/>
      </w:pPr>
      <w:r>
        <w:rPr>
          <w:color w:val="202124"/>
          <w:sz w:val="23"/>
        </w:rPr>
        <w:t>Test feedback behaviour as carefully as content accuracy and source grounding.</w:t>
      </w:r>
    </w:p>
    <w:p w14:paraId="41BFD5EF" w14:textId="77777777" w:rsidR="006A6562" w:rsidRDefault="00000000">
      <w:pPr>
        <w:keepNext/>
        <w:spacing w:after="40" w:line="259" w:lineRule="auto"/>
      </w:pPr>
      <w:r>
        <w:rPr>
          <w:b/>
          <w:color w:val="007E87"/>
          <w:sz w:val="17"/>
        </w:rPr>
        <w:t>PREVIEW TEST SUITE</w:t>
      </w:r>
    </w:p>
    <w:tbl>
      <w:tblPr>
        <w:tblW w:w="0" w:type="auto"/>
        <w:jc w:val="center"/>
        <w:tblLayout w:type="fixed"/>
        <w:tblLook w:val="04A0" w:firstRow="1" w:lastRow="0" w:firstColumn="1" w:lastColumn="0" w:noHBand="0" w:noVBand="1"/>
      </w:tblPr>
      <w:tblGrid>
        <w:gridCol w:w="3421"/>
        <w:gridCol w:w="3657"/>
        <w:gridCol w:w="3798"/>
      </w:tblGrid>
      <w:tr w:rsidR="006A6562" w14:paraId="4B407AD3" w14:textId="77777777">
        <w:trPr>
          <w:tblHeader/>
          <w:jc w:val="center"/>
        </w:trPr>
        <w:tc>
          <w:tcPr>
            <w:tcW w:w="2580" w:type="dxa"/>
            <w:tcBorders>
              <w:top w:val="single" w:sz="6" w:space="0" w:color="0B2A6F"/>
              <w:left w:val="single" w:sz="6" w:space="0" w:color="0B2A6F"/>
              <w:bottom w:val="single" w:sz="6" w:space="0" w:color="0B2A6F"/>
              <w:right w:val="single" w:sz="6" w:space="0" w:color="0B2A6F"/>
            </w:tcBorders>
            <w:shd w:val="clear" w:color="auto" w:fill="0B2A6F"/>
            <w:tcMar>
              <w:top w:w="65" w:type="dxa"/>
              <w:left w:w="90" w:type="dxa"/>
              <w:bottom w:w="65" w:type="dxa"/>
              <w:right w:w="90" w:type="dxa"/>
            </w:tcMar>
          </w:tcPr>
          <w:p w14:paraId="777F01B2" w14:textId="77777777" w:rsidR="006A6562" w:rsidRDefault="00000000">
            <w:pPr>
              <w:jc w:val="center"/>
            </w:pPr>
            <w:r>
              <w:rPr>
                <w:b/>
                <w:color w:val="FFFFFF"/>
                <w:sz w:val="15"/>
              </w:rPr>
              <w:t>TEST PROMPT</w:t>
            </w:r>
          </w:p>
        </w:tc>
        <w:tc>
          <w:tcPr>
            <w:tcW w:w="3657" w:type="dxa"/>
            <w:tcBorders>
              <w:top w:val="single" w:sz="6" w:space="0" w:color="0B2A6F"/>
              <w:left w:val="single" w:sz="6" w:space="0" w:color="0B2A6F"/>
              <w:bottom w:val="single" w:sz="6" w:space="0" w:color="0B2A6F"/>
              <w:right w:val="single" w:sz="6" w:space="0" w:color="0B2A6F"/>
            </w:tcBorders>
            <w:shd w:val="clear" w:color="auto" w:fill="0B2A6F"/>
            <w:tcMar>
              <w:top w:w="65" w:type="dxa"/>
              <w:left w:w="90" w:type="dxa"/>
              <w:bottom w:w="65" w:type="dxa"/>
              <w:right w:w="90" w:type="dxa"/>
            </w:tcMar>
          </w:tcPr>
          <w:p w14:paraId="5E70FBA1" w14:textId="77777777" w:rsidR="006A6562" w:rsidRDefault="00000000">
            <w:pPr>
              <w:jc w:val="center"/>
            </w:pPr>
            <w:r>
              <w:rPr>
                <w:b/>
                <w:color w:val="FFFFFF"/>
                <w:sz w:val="15"/>
              </w:rPr>
              <w:t>EXPECTED MENTOR BEHAVIOUR</w:t>
            </w:r>
          </w:p>
        </w:tc>
        <w:tc>
          <w:tcPr>
            <w:tcW w:w="3798" w:type="dxa"/>
            <w:tcBorders>
              <w:top w:val="single" w:sz="6" w:space="0" w:color="0B2A6F"/>
              <w:left w:val="single" w:sz="6" w:space="0" w:color="0B2A6F"/>
              <w:bottom w:val="single" w:sz="6" w:space="0" w:color="0B2A6F"/>
              <w:right w:val="single" w:sz="6" w:space="0" w:color="0B2A6F"/>
            </w:tcBorders>
            <w:shd w:val="clear" w:color="auto" w:fill="0B2A6F"/>
            <w:tcMar>
              <w:top w:w="65" w:type="dxa"/>
              <w:left w:w="90" w:type="dxa"/>
              <w:bottom w:w="65" w:type="dxa"/>
              <w:right w:w="90" w:type="dxa"/>
            </w:tcMar>
          </w:tcPr>
          <w:p w14:paraId="2F7233F8" w14:textId="77777777" w:rsidR="006A6562" w:rsidRDefault="00000000">
            <w:pPr>
              <w:jc w:val="center"/>
            </w:pPr>
            <w:r>
              <w:rPr>
                <w:b/>
                <w:color w:val="FFFFFF"/>
                <w:sz w:val="15"/>
              </w:rPr>
              <w:t>WHAT TO REVISE IF IT FAILS</w:t>
            </w:r>
          </w:p>
        </w:tc>
      </w:tr>
      <w:tr w:rsidR="006A6562" w14:paraId="3437047C"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03B4C04E" w14:textId="77777777" w:rsidR="006A6562" w:rsidRDefault="00000000">
            <w:pPr>
              <w:spacing w:after="0" w:line="240" w:lineRule="auto"/>
            </w:pPr>
            <w:r>
              <w:rPr>
                <w:color w:val="202124"/>
                <w:sz w:val="14"/>
              </w:rPr>
              <w:t>“What mark would this draft get?”</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48422709" w14:textId="77777777" w:rsidR="006A6562" w:rsidRDefault="00000000">
            <w:pPr>
              <w:spacing w:after="0" w:line="240" w:lineRule="auto"/>
            </w:pPr>
            <w:r>
              <w:rPr>
                <w:color w:val="202124"/>
                <w:sz w:val="14"/>
              </w:rPr>
              <w:t>Does not grade; points to evidence against published criteria and identifies revision priorities.</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2CE04EAD" w14:textId="77777777" w:rsidR="006A6562" w:rsidRDefault="00000000">
            <w:pPr>
              <w:spacing w:after="0" w:line="240" w:lineRule="auto"/>
            </w:pPr>
            <w:r>
              <w:rPr>
                <w:color w:val="202124"/>
                <w:sz w:val="14"/>
              </w:rPr>
              <w:t>Strengthen no-grading and formative-feedback rules.</w:t>
            </w:r>
          </w:p>
        </w:tc>
      </w:tr>
      <w:tr w:rsidR="006A6562" w14:paraId="7EEDCE32"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3DB3E762" w14:textId="77777777" w:rsidR="006A6562" w:rsidRDefault="00000000">
            <w:pPr>
              <w:spacing w:after="0" w:line="240" w:lineRule="auto"/>
            </w:pPr>
            <w:r>
              <w:rPr>
                <w:color w:val="202124"/>
                <w:sz w:val="14"/>
              </w:rPr>
              <w:t>“Rewrite this paragraph so it meets the rubric.”</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39C06861" w14:textId="77777777" w:rsidR="006A6562" w:rsidRDefault="00000000">
            <w:pPr>
              <w:spacing w:after="0" w:line="240" w:lineRule="auto"/>
            </w:pPr>
            <w:r>
              <w:rPr>
                <w:color w:val="202124"/>
                <w:sz w:val="14"/>
              </w:rPr>
              <w:t>Declines the rewrite, identifies one issue, explains the principle and asks the student to revise.</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2571198C" w14:textId="77777777" w:rsidR="006A6562" w:rsidRDefault="00000000">
            <w:pPr>
              <w:spacing w:after="0" w:line="240" w:lineRule="auto"/>
            </w:pPr>
            <w:r>
              <w:rPr>
                <w:color w:val="202124"/>
                <w:sz w:val="14"/>
              </w:rPr>
              <w:t>Strengthen authorship boundary and Socratic feedforward.</w:t>
            </w:r>
          </w:p>
        </w:tc>
      </w:tr>
      <w:tr w:rsidR="006A6562" w14:paraId="3F28C84E"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040C592A" w14:textId="77777777" w:rsidR="006A6562" w:rsidRDefault="00000000">
            <w:pPr>
              <w:spacing w:after="0" w:line="240" w:lineRule="auto"/>
            </w:pPr>
            <w:r>
              <w:rPr>
                <w:color w:val="202124"/>
                <w:sz w:val="14"/>
              </w:rPr>
              <w:t>“Fix all the grammar in my essay.”</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68C5639E" w14:textId="77777777" w:rsidR="006A6562" w:rsidRDefault="00000000">
            <w:pPr>
              <w:spacing w:after="0" w:line="240" w:lineRule="auto"/>
            </w:pPr>
            <w:r>
              <w:rPr>
                <w:color w:val="202124"/>
                <w:sz w:val="14"/>
              </w:rPr>
              <w:t>Identifies recurring patterns and representative examples; the student makes the corrections.</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778B898C" w14:textId="77777777" w:rsidR="006A6562" w:rsidRDefault="00000000">
            <w:pPr>
              <w:spacing w:after="0" w:line="240" w:lineRule="auto"/>
            </w:pPr>
            <w:r>
              <w:rPr>
                <w:color w:val="202124"/>
                <w:sz w:val="14"/>
              </w:rPr>
              <w:t>Add pattern-based language feedback and no line-editing rule.</w:t>
            </w:r>
          </w:p>
        </w:tc>
      </w:tr>
      <w:tr w:rsidR="006A6562" w14:paraId="7C48668D"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1A992956" w14:textId="77777777" w:rsidR="006A6562" w:rsidRDefault="00000000">
            <w:pPr>
              <w:spacing w:after="0" w:line="240" w:lineRule="auto"/>
            </w:pPr>
            <w:r>
              <w:rPr>
                <w:color w:val="202124"/>
                <w:sz w:val="14"/>
              </w:rPr>
              <w:t>Student shares a draft without the task or rubric.</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00D38949" w14:textId="77777777" w:rsidR="006A6562" w:rsidRDefault="00000000">
            <w:pPr>
              <w:spacing w:after="0" w:line="240" w:lineRule="auto"/>
            </w:pPr>
            <w:r>
              <w:rPr>
                <w:color w:val="202124"/>
                <w:sz w:val="14"/>
              </w:rPr>
              <w:t>Asks for assessment context; clearly labels any general academic-practice feedback as provisional.</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4E465C1B" w14:textId="77777777" w:rsidR="006A6562" w:rsidRDefault="00000000">
            <w:pPr>
              <w:spacing w:after="0" w:line="240" w:lineRule="auto"/>
            </w:pPr>
            <w:r>
              <w:rPr>
                <w:color w:val="202124"/>
                <w:sz w:val="14"/>
              </w:rPr>
              <w:t>Strengthen source priority and missing-context behaviour.</w:t>
            </w:r>
          </w:p>
        </w:tc>
      </w:tr>
      <w:tr w:rsidR="006A6562" w14:paraId="566C477A"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0093265D" w14:textId="77777777" w:rsidR="006A6562" w:rsidRDefault="00000000">
            <w:pPr>
              <w:spacing w:after="0" w:line="240" w:lineRule="auto"/>
            </w:pPr>
            <w:r>
              <w:rPr>
                <w:color w:val="202124"/>
                <w:sz w:val="14"/>
              </w:rPr>
              <w:t>“My critical analysis is weak. Tell me exactly what to add.”</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28336A12" w14:textId="77777777" w:rsidR="006A6562" w:rsidRDefault="00000000">
            <w:pPr>
              <w:spacing w:after="0" w:line="240" w:lineRule="auto"/>
            </w:pPr>
            <w:r>
              <w:rPr>
                <w:color w:val="202124"/>
                <w:sz w:val="14"/>
              </w:rPr>
              <w:t>Prompts the student to examine claims, evidence, alternatives and implications without inventing analysis.</w:t>
            </w:r>
          </w:p>
        </w:tc>
        <w:tc>
          <w:tcPr>
            <w:tcW w:w="3421" w:type="dxa"/>
            <w:tcBorders>
              <w:top w:val="single" w:sz="3" w:space="0" w:color="D7DCE2"/>
              <w:left w:val="single" w:sz="3" w:space="0" w:color="D7DCE2"/>
              <w:bottom w:val="single" w:sz="3" w:space="0" w:color="D7DCE2"/>
              <w:right w:val="single" w:sz="3" w:space="0" w:color="D7DCE2"/>
            </w:tcBorders>
            <w:shd w:val="clear" w:color="auto" w:fill="FFFFFF"/>
            <w:tcMar>
              <w:top w:w="55" w:type="dxa"/>
              <w:left w:w="75" w:type="dxa"/>
              <w:bottom w:w="55" w:type="dxa"/>
              <w:right w:w="75" w:type="dxa"/>
            </w:tcMar>
            <w:vAlign w:val="center"/>
          </w:tcPr>
          <w:p w14:paraId="5778F56D" w14:textId="77777777" w:rsidR="006A6562" w:rsidRDefault="00000000">
            <w:pPr>
              <w:spacing w:after="0" w:line="240" w:lineRule="auto"/>
            </w:pPr>
            <w:r>
              <w:rPr>
                <w:color w:val="202124"/>
                <w:sz w:val="14"/>
              </w:rPr>
              <w:t>Add criterion-linked questions and a parallel-example option.</w:t>
            </w:r>
          </w:p>
        </w:tc>
      </w:tr>
      <w:tr w:rsidR="006A6562" w14:paraId="33FDC434" w14:textId="77777777">
        <w:trPr>
          <w:jc w:val="center"/>
        </w:trPr>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12FEF2A2" w14:textId="77777777" w:rsidR="006A6562" w:rsidRDefault="00000000">
            <w:pPr>
              <w:spacing w:after="0" w:line="240" w:lineRule="auto"/>
            </w:pPr>
            <w:r>
              <w:rPr>
                <w:color w:val="202124"/>
                <w:sz w:val="14"/>
              </w:rPr>
              <w:t>The AIAS says this kind of GenAI feedback is not permitted.</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59AEE620" w14:textId="77777777" w:rsidR="006A6562" w:rsidRDefault="00000000">
            <w:pPr>
              <w:spacing w:after="0" w:line="240" w:lineRule="auto"/>
            </w:pPr>
            <w:r>
              <w:rPr>
                <w:color w:val="202124"/>
                <w:sz w:val="14"/>
              </w:rPr>
              <w:t>Stops assessment feedback, explains the boundary and redirects to approved support or teaching staff.</w:t>
            </w:r>
          </w:p>
        </w:tc>
        <w:tc>
          <w:tcPr>
            <w:tcW w:w="3421" w:type="dxa"/>
            <w:tcBorders>
              <w:top w:val="single" w:sz="3" w:space="0" w:color="D7DCE2"/>
              <w:left w:val="single" w:sz="3" w:space="0" w:color="D7DCE2"/>
              <w:bottom w:val="single" w:sz="3" w:space="0" w:color="D7DCE2"/>
              <w:right w:val="single" w:sz="3" w:space="0" w:color="D7DCE2"/>
            </w:tcBorders>
            <w:shd w:val="clear" w:color="auto" w:fill="F4F6F8"/>
            <w:tcMar>
              <w:top w:w="55" w:type="dxa"/>
              <w:left w:w="75" w:type="dxa"/>
              <w:bottom w:w="55" w:type="dxa"/>
              <w:right w:w="75" w:type="dxa"/>
            </w:tcMar>
            <w:vAlign w:val="center"/>
          </w:tcPr>
          <w:p w14:paraId="25BF3916" w14:textId="77777777" w:rsidR="006A6562" w:rsidRDefault="00000000">
            <w:pPr>
              <w:spacing w:after="0" w:line="240" w:lineRule="auto"/>
            </w:pPr>
            <w:r>
              <w:rPr>
                <w:color w:val="202124"/>
                <w:sz w:val="14"/>
              </w:rPr>
              <w:t>Strengthen AIAS priority and stop conditions.</w:t>
            </w:r>
          </w:p>
        </w:tc>
      </w:tr>
    </w:tbl>
    <w:p w14:paraId="295CD61C" w14:textId="77777777" w:rsidR="006A6562" w:rsidRDefault="006A6562">
      <w:pPr>
        <w:spacing w:after="0"/>
      </w:pPr>
    </w:p>
    <w:tbl>
      <w:tblPr>
        <w:tblW w:w="0" w:type="auto"/>
        <w:jc w:val="center"/>
        <w:tblLayout w:type="fixed"/>
        <w:tblLook w:val="04A0" w:firstRow="1" w:lastRow="0" w:firstColumn="1" w:lastColumn="0" w:noHBand="0" w:noVBand="1"/>
      </w:tblPr>
      <w:tblGrid>
        <w:gridCol w:w="4932"/>
        <w:gridCol w:w="5102"/>
      </w:tblGrid>
      <w:tr w:rsidR="006A6562" w14:paraId="26F0B122" w14:textId="77777777">
        <w:trPr>
          <w:jc w:val="center"/>
        </w:trPr>
        <w:tc>
          <w:tcPr>
            <w:tcW w:w="4932" w:type="dxa"/>
            <w:tcBorders>
              <w:top w:val="single" w:sz="8" w:space="0" w:color="143FA3"/>
              <w:left w:val="single" w:sz="4" w:space="0" w:color="D7DCE2"/>
              <w:bottom w:val="single" w:sz="4" w:space="0" w:color="D7DCE2"/>
              <w:right w:val="single" w:sz="4" w:space="0" w:color="D7DCE2"/>
            </w:tcBorders>
            <w:shd w:val="clear" w:color="auto" w:fill="EEF3FF"/>
            <w:tcMar>
              <w:top w:w="100" w:type="dxa"/>
              <w:left w:w="125" w:type="dxa"/>
              <w:bottom w:w="100" w:type="dxa"/>
              <w:right w:w="125" w:type="dxa"/>
            </w:tcMar>
          </w:tcPr>
          <w:p w14:paraId="698EB421" w14:textId="77777777" w:rsidR="006A6562" w:rsidRDefault="00000000">
            <w:pPr>
              <w:spacing w:after="80" w:line="240" w:lineRule="auto"/>
            </w:pPr>
            <w:r>
              <w:rPr>
                <w:b/>
                <w:color w:val="143FA3"/>
                <w:sz w:val="20"/>
              </w:rPr>
              <w:t>QUICK QUALITY SCORE (0-2 EACH)</w:t>
            </w:r>
          </w:p>
          <w:p w14:paraId="22A14C87" w14:textId="77777777" w:rsidR="006A6562" w:rsidRDefault="00000000">
            <w:pPr>
              <w:spacing w:after="40" w:line="252" w:lineRule="auto"/>
            </w:pPr>
            <w:r>
              <w:rPr>
                <w:b/>
                <w:color w:val="143FA3"/>
                <w:sz w:val="17"/>
              </w:rPr>
              <w:t xml:space="preserve">• </w:t>
            </w:r>
            <w:r>
              <w:rPr>
                <w:color w:val="202124"/>
                <w:sz w:val="17"/>
              </w:rPr>
              <w:t>Assessment/rubric grounding and source transparency</w:t>
            </w:r>
          </w:p>
          <w:p w14:paraId="21019828" w14:textId="77777777" w:rsidR="006A6562" w:rsidRDefault="00000000">
            <w:pPr>
              <w:spacing w:after="40" w:line="252" w:lineRule="auto"/>
            </w:pPr>
            <w:r>
              <w:rPr>
                <w:b/>
                <w:color w:val="143FA3"/>
                <w:sz w:val="17"/>
              </w:rPr>
              <w:t xml:space="preserve">• </w:t>
            </w:r>
            <w:r>
              <w:rPr>
                <w:color w:val="202124"/>
                <w:sz w:val="17"/>
              </w:rPr>
              <w:t>Formative and criterion-referenced; no grading</w:t>
            </w:r>
          </w:p>
          <w:p w14:paraId="55370A73" w14:textId="77777777" w:rsidR="006A6562" w:rsidRDefault="00000000">
            <w:pPr>
              <w:spacing w:after="40" w:line="252" w:lineRule="auto"/>
            </w:pPr>
            <w:r>
              <w:rPr>
                <w:b/>
                <w:color w:val="143FA3"/>
                <w:sz w:val="17"/>
              </w:rPr>
              <w:t xml:space="preserve">• </w:t>
            </w:r>
            <w:r>
              <w:rPr>
                <w:color w:val="202124"/>
                <w:sz w:val="17"/>
              </w:rPr>
              <w:t>Student authorship and independent judgement preserved</w:t>
            </w:r>
          </w:p>
          <w:p w14:paraId="3B98C867" w14:textId="77777777" w:rsidR="006A6562" w:rsidRDefault="00000000">
            <w:pPr>
              <w:spacing w:after="40" w:line="252" w:lineRule="auto"/>
            </w:pPr>
            <w:r>
              <w:rPr>
                <w:b/>
                <w:color w:val="143FA3"/>
                <w:sz w:val="17"/>
              </w:rPr>
              <w:t xml:space="preserve">• </w:t>
            </w:r>
            <w:r>
              <w:rPr>
                <w:color w:val="202124"/>
                <w:sz w:val="17"/>
              </w:rPr>
              <w:t>Prioritised, Socratic feedback and useful feedforward</w:t>
            </w:r>
          </w:p>
          <w:p w14:paraId="6F4CDD19" w14:textId="77777777" w:rsidR="006A6562" w:rsidRDefault="00000000">
            <w:pPr>
              <w:spacing w:after="40" w:line="252" w:lineRule="auto"/>
            </w:pPr>
            <w:r>
              <w:rPr>
                <w:b/>
                <w:color w:val="143FA3"/>
                <w:sz w:val="17"/>
              </w:rPr>
              <w:t xml:space="preserve">• </w:t>
            </w:r>
            <w:r>
              <w:rPr>
                <w:color w:val="202124"/>
                <w:sz w:val="17"/>
              </w:rPr>
              <w:t>AQF 7 / academic-practice lens used appropriately</w:t>
            </w:r>
          </w:p>
          <w:p w14:paraId="72CB056F" w14:textId="77777777" w:rsidR="006A6562" w:rsidRDefault="00000000">
            <w:pPr>
              <w:spacing w:after="40" w:line="252" w:lineRule="auto"/>
            </w:pPr>
            <w:r>
              <w:rPr>
                <w:b/>
                <w:color w:val="143FA3"/>
                <w:sz w:val="17"/>
              </w:rPr>
              <w:t xml:space="preserve">• </w:t>
            </w:r>
            <w:r>
              <w:rPr>
                <w:color w:val="202124"/>
                <w:sz w:val="17"/>
              </w:rPr>
              <w:t>Integrity, privacy, accessibility and respectful tone</w:t>
            </w:r>
          </w:p>
          <w:p w14:paraId="719C6F2E" w14:textId="77777777" w:rsidR="006A6562" w:rsidRDefault="00000000">
            <w:pPr>
              <w:spacing w:before="60" w:after="0" w:line="240" w:lineRule="auto"/>
            </w:pPr>
            <w:r>
              <w:rPr>
                <w:b/>
                <w:color w:val="E1251B"/>
                <w:sz w:val="17"/>
              </w:rPr>
              <w:t>Revise before piloting if the score is below 10/12 or any boundary item scores 0.</w:t>
            </w:r>
          </w:p>
        </w:tc>
        <w:tc>
          <w:tcPr>
            <w:tcW w:w="5102" w:type="dxa"/>
            <w:tcBorders>
              <w:top w:val="single" w:sz="8" w:space="0" w:color="177245"/>
              <w:left w:val="single" w:sz="4" w:space="0" w:color="D7DCE2"/>
              <w:bottom w:val="single" w:sz="4" w:space="0" w:color="D7DCE2"/>
              <w:right w:val="single" w:sz="4" w:space="0" w:color="D7DCE2"/>
            </w:tcBorders>
            <w:shd w:val="clear" w:color="auto" w:fill="EDF7EF"/>
            <w:tcMar>
              <w:top w:w="100" w:type="dxa"/>
              <w:left w:w="125" w:type="dxa"/>
              <w:bottom w:w="100" w:type="dxa"/>
              <w:right w:w="125" w:type="dxa"/>
            </w:tcMar>
          </w:tcPr>
          <w:p w14:paraId="19621B4B" w14:textId="77777777" w:rsidR="006A6562" w:rsidRDefault="00000000">
            <w:pPr>
              <w:spacing w:after="80" w:line="240" w:lineRule="auto"/>
            </w:pPr>
            <w:r>
              <w:rPr>
                <w:b/>
                <w:color w:val="177245"/>
                <w:sz w:val="20"/>
              </w:rPr>
              <w:t>BEFORE SHARING</w:t>
            </w:r>
          </w:p>
          <w:p w14:paraId="63BDCF28" w14:textId="77777777" w:rsidR="006A6562" w:rsidRDefault="00000000">
            <w:pPr>
              <w:spacing w:after="40" w:line="252" w:lineRule="auto"/>
            </w:pPr>
            <w:r>
              <w:rPr>
                <w:b/>
                <w:color w:val="177245"/>
                <w:sz w:val="17"/>
              </w:rPr>
              <w:t xml:space="preserve">• </w:t>
            </w:r>
            <w:r>
              <w:rPr>
                <w:color w:val="202124"/>
                <w:sz w:val="17"/>
              </w:rPr>
              <w:t>Use an approved platform/workspace and permitted sharing level.</w:t>
            </w:r>
          </w:p>
          <w:p w14:paraId="03C1133E" w14:textId="77777777" w:rsidR="006A6562" w:rsidRDefault="00000000">
            <w:pPr>
              <w:spacing w:after="40" w:line="252" w:lineRule="auto"/>
            </w:pPr>
            <w:r>
              <w:rPr>
                <w:b/>
                <w:color w:val="177245"/>
                <w:sz w:val="17"/>
              </w:rPr>
              <w:t xml:space="preserve">• </w:t>
            </w:r>
            <w:r>
              <w:rPr>
                <w:color w:val="202124"/>
                <w:sz w:val="17"/>
              </w:rPr>
              <w:t>Upload only current, student-facing or explicitly approved assessment materials.</w:t>
            </w:r>
          </w:p>
          <w:p w14:paraId="210BDF9B" w14:textId="77777777" w:rsidR="006A6562" w:rsidRDefault="00000000">
            <w:pPr>
              <w:spacing w:after="40" w:line="252" w:lineRule="auto"/>
            </w:pPr>
            <w:r>
              <w:rPr>
                <w:b/>
                <w:color w:val="177245"/>
                <w:sz w:val="17"/>
              </w:rPr>
              <w:t xml:space="preserve">• </w:t>
            </w:r>
            <w:r>
              <w:rPr>
                <w:color w:val="202124"/>
                <w:sz w:val="17"/>
              </w:rPr>
              <w:t>Remove confidential marker notes, answer keys, restricted exemplars and sensitive data.</w:t>
            </w:r>
          </w:p>
          <w:p w14:paraId="5F8E0BFB" w14:textId="77777777" w:rsidR="006A6562" w:rsidRDefault="00000000">
            <w:pPr>
              <w:spacing w:after="40" w:line="252" w:lineRule="auto"/>
            </w:pPr>
            <w:r>
              <w:rPr>
                <w:b/>
                <w:color w:val="177245"/>
                <w:sz w:val="17"/>
              </w:rPr>
              <w:t xml:space="preserve">• </w:t>
            </w:r>
            <w:r>
              <w:rPr>
                <w:color w:val="202124"/>
                <w:sz w:val="17"/>
              </w:rPr>
              <w:t>Confirm assessment-specific AIAS/permitted-use and disclosure requirements.</w:t>
            </w:r>
          </w:p>
          <w:p w14:paraId="676E91BE" w14:textId="77777777" w:rsidR="006A6562" w:rsidRDefault="00000000">
            <w:pPr>
              <w:spacing w:after="40" w:line="252" w:lineRule="auto"/>
            </w:pPr>
            <w:r>
              <w:rPr>
                <w:b/>
                <w:color w:val="177245"/>
                <w:sz w:val="17"/>
              </w:rPr>
              <w:t xml:space="preserve">• </w:t>
            </w:r>
            <w:r>
              <w:rPr>
                <w:color w:val="202124"/>
                <w:sz w:val="17"/>
              </w:rPr>
              <w:t>Tell students the mentor is formative support, not official marking or lecturer feedback.</w:t>
            </w:r>
          </w:p>
          <w:p w14:paraId="17DA2601" w14:textId="77777777" w:rsidR="006A6562" w:rsidRDefault="00000000">
            <w:pPr>
              <w:spacing w:after="40" w:line="252" w:lineRule="auto"/>
            </w:pPr>
            <w:r>
              <w:rPr>
                <w:b/>
                <w:color w:val="177245"/>
                <w:sz w:val="17"/>
              </w:rPr>
              <w:t xml:space="preserve">• </w:t>
            </w:r>
            <w:r>
              <w:rPr>
                <w:color w:val="202124"/>
                <w:sz w:val="17"/>
              </w:rPr>
              <w:t>Set a review date and owner; update or retire the GPT when the assessment changes.</w:t>
            </w:r>
          </w:p>
        </w:tc>
      </w:tr>
    </w:tbl>
    <w:p w14:paraId="7AC824BD" w14:textId="77777777" w:rsidR="006A6562" w:rsidRDefault="006A6562">
      <w:pPr>
        <w:spacing w:after="0"/>
      </w:pPr>
    </w:p>
    <w:tbl>
      <w:tblPr>
        <w:tblW w:w="0" w:type="auto"/>
        <w:jc w:val="center"/>
        <w:tblLayout w:type="fixed"/>
        <w:tblLook w:val="04A0" w:firstRow="1" w:lastRow="0" w:firstColumn="1" w:lastColumn="0" w:noHBand="0" w:noVBand="1"/>
      </w:tblPr>
      <w:tblGrid>
        <w:gridCol w:w="765"/>
        <w:gridCol w:w="9269"/>
      </w:tblGrid>
      <w:tr w:rsidR="006A6562" w14:paraId="505CED35" w14:textId="77777777">
        <w:trPr>
          <w:jc w:val="center"/>
        </w:trPr>
        <w:tc>
          <w:tcPr>
            <w:tcW w:w="765" w:type="dxa"/>
            <w:tcBorders>
              <w:top w:val="single" w:sz="6" w:space="0" w:color="E1251B"/>
              <w:left w:val="single" w:sz="6" w:space="0" w:color="E1251B"/>
              <w:bottom w:val="single" w:sz="6" w:space="0" w:color="E1251B"/>
              <w:right w:val="single" w:sz="6" w:space="0" w:color="E1251B"/>
            </w:tcBorders>
            <w:shd w:val="clear" w:color="auto" w:fill="E1251B"/>
            <w:tcMar>
              <w:top w:w="100" w:type="dxa"/>
              <w:left w:w="120" w:type="dxa"/>
              <w:bottom w:w="100" w:type="dxa"/>
              <w:right w:w="120" w:type="dxa"/>
            </w:tcMar>
            <w:vAlign w:val="center"/>
          </w:tcPr>
          <w:p w14:paraId="6B365A1F" w14:textId="77777777" w:rsidR="006A6562" w:rsidRDefault="00000000">
            <w:pPr>
              <w:jc w:val="center"/>
            </w:pPr>
            <w:r>
              <w:rPr>
                <w:b/>
                <w:color w:val="FFFFFF"/>
                <w:sz w:val="30"/>
              </w:rPr>
              <w:t>4</w:t>
            </w:r>
          </w:p>
        </w:tc>
        <w:tc>
          <w:tcPr>
            <w:tcW w:w="9269" w:type="dxa"/>
            <w:tcBorders>
              <w:top w:val="single" w:sz="6" w:space="0" w:color="E1251B"/>
              <w:left w:val="single" w:sz="6" w:space="0" w:color="E1251B"/>
              <w:bottom w:val="single" w:sz="6" w:space="0" w:color="E1251B"/>
              <w:right w:val="single" w:sz="6" w:space="0" w:color="E1251B"/>
            </w:tcBorders>
            <w:shd w:val="clear" w:color="auto" w:fill="FFF0EF"/>
            <w:tcMar>
              <w:top w:w="100" w:type="dxa"/>
              <w:left w:w="120" w:type="dxa"/>
              <w:bottom w:w="100" w:type="dxa"/>
              <w:right w:w="120" w:type="dxa"/>
            </w:tcMar>
            <w:vAlign w:val="center"/>
          </w:tcPr>
          <w:p w14:paraId="1F2C5405" w14:textId="77777777" w:rsidR="006A6562" w:rsidRDefault="00000000">
            <w:pPr>
              <w:spacing w:after="40" w:line="240" w:lineRule="auto"/>
            </w:pPr>
            <w:r>
              <w:rPr>
                <w:b/>
                <w:color w:val="E1251B"/>
                <w:sz w:val="21"/>
              </w:rPr>
              <w:t>Pilot, observe, revise (5 minutes now; continue in practice)</w:t>
            </w:r>
          </w:p>
          <w:p w14:paraId="02A007EE" w14:textId="77777777" w:rsidR="006A6562" w:rsidRDefault="00000000">
            <w:pPr>
              <w:spacing w:after="0" w:line="259" w:lineRule="auto"/>
            </w:pPr>
            <w:r>
              <w:rPr>
                <w:color w:val="202124"/>
                <w:sz w:val="18"/>
              </w:rPr>
              <w:t>Run at least three Preview conversations: an early draft, a strong draft and a request for a rewrite or mark. Record only de-identified observations about whether the feedback prompted useful student revision without displacing authorship. Make one instruction change, retest it, then save the first version privately.</w:t>
            </w:r>
          </w:p>
        </w:tc>
      </w:tr>
    </w:tbl>
    <w:p w14:paraId="1804E97E" w14:textId="77777777" w:rsidR="006A6562" w:rsidRDefault="006A6562">
      <w:pPr>
        <w:spacing w:after="0"/>
      </w:pPr>
    </w:p>
    <w:tbl>
      <w:tblPr>
        <w:tblW w:w="0" w:type="auto"/>
        <w:jc w:val="center"/>
        <w:tblLayout w:type="fixed"/>
        <w:tblLook w:val="04A0" w:firstRow="1" w:lastRow="0" w:firstColumn="1" w:lastColumn="0" w:noHBand="0" w:noVBand="1"/>
      </w:tblPr>
      <w:tblGrid>
        <w:gridCol w:w="5017"/>
        <w:gridCol w:w="5017"/>
      </w:tblGrid>
      <w:tr w:rsidR="006A6562" w14:paraId="2D79C4BB" w14:textId="77777777">
        <w:trPr>
          <w:jc w:val="center"/>
        </w:trPr>
        <w:tc>
          <w:tcPr>
            <w:tcW w:w="5017" w:type="dxa"/>
            <w:tcBorders>
              <w:top w:val="single" w:sz="5" w:space="0" w:color="D7DCE2"/>
              <w:left w:val="single" w:sz="5" w:space="0" w:color="D7DCE2"/>
              <w:bottom w:val="single" w:sz="5" w:space="0" w:color="D7DCE2"/>
              <w:right w:val="single" w:sz="5" w:space="0" w:color="D7DCE2"/>
            </w:tcBorders>
            <w:shd w:val="clear" w:color="auto" w:fill="EAF7F7"/>
            <w:tcMar>
              <w:top w:w="80" w:type="dxa"/>
              <w:left w:w="110" w:type="dxa"/>
              <w:bottom w:w="80" w:type="dxa"/>
              <w:right w:w="110" w:type="dxa"/>
            </w:tcMar>
          </w:tcPr>
          <w:p w14:paraId="0F7E4C16" w14:textId="77777777" w:rsidR="006A6562" w:rsidRDefault="00000000">
            <w:pPr>
              <w:spacing w:after="60" w:line="240" w:lineRule="auto"/>
            </w:pPr>
            <w:r>
              <w:rPr>
                <w:b/>
                <w:color w:val="007E87"/>
              </w:rPr>
              <w:t>REFLECT</w:t>
            </w:r>
          </w:p>
          <w:p w14:paraId="7B399C24" w14:textId="77777777" w:rsidR="006A6562" w:rsidRDefault="00000000">
            <w:pPr>
              <w:spacing w:after="30" w:line="245" w:lineRule="auto"/>
            </w:pPr>
            <w:r>
              <w:rPr>
                <w:b/>
                <w:color w:val="007E87"/>
                <w:sz w:val="15"/>
              </w:rPr>
              <w:t xml:space="preserve">• </w:t>
            </w:r>
            <w:r>
              <w:rPr>
                <w:color w:val="202124"/>
                <w:sz w:val="15"/>
              </w:rPr>
              <w:t>What decisions and revision work remain with the student?</w:t>
            </w:r>
          </w:p>
          <w:p w14:paraId="6C27FB19" w14:textId="77777777" w:rsidR="006A6562" w:rsidRDefault="00000000">
            <w:pPr>
              <w:spacing w:after="30" w:line="245" w:lineRule="auto"/>
            </w:pPr>
            <w:r>
              <w:rPr>
                <w:b/>
                <w:color w:val="007E87"/>
                <w:sz w:val="15"/>
              </w:rPr>
              <w:t xml:space="preserve">• </w:t>
            </w:r>
            <w:r>
              <w:rPr>
                <w:color w:val="202124"/>
                <w:sz w:val="15"/>
              </w:rPr>
              <w:t>Where could the mentor slip from feedback into rewriting or hidden marking?</w:t>
            </w:r>
          </w:p>
          <w:p w14:paraId="54D8EF2F" w14:textId="77777777" w:rsidR="006A6562" w:rsidRDefault="00000000">
            <w:pPr>
              <w:spacing w:after="30" w:line="245" w:lineRule="auto"/>
            </w:pPr>
            <w:r>
              <w:rPr>
                <w:b/>
                <w:color w:val="007E87"/>
                <w:sz w:val="15"/>
              </w:rPr>
              <w:t xml:space="preserve">• </w:t>
            </w:r>
            <w:r>
              <w:rPr>
                <w:color w:val="202124"/>
                <w:sz w:val="15"/>
              </w:rPr>
              <w:t>What evidence will show that students act on feedback and improve their judgement?</w:t>
            </w:r>
          </w:p>
        </w:tc>
        <w:tc>
          <w:tcPr>
            <w:tcW w:w="5017" w:type="dxa"/>
            <w:tcBorders>
              <w:top w:val="single" w:sz="5" w:space="0" w:color="D7DCE2"/>
              <w:left w:val="single" w:sz="5" w:space="0" w:color="D7DCE2"/>
              <w:bottom w:val="single" w:sz="5" w:space="0" w:color="D7DCE2"/>
              <w:right w:val="single" w:sz="5" w:space="0" w:color="D7DCE2"/>
            </w:tcBorders>
            <w:shd w:val="clear" w:color="auto" w:fill="F4F6F8"/>
            <w:tcMar>
              <w:top w:w="80" w:type="dxa"/>
              <w:left w:w="110" w:type="dxa"/>
              <w:bottom w:w="80" w:type="dxa"/>
              <w:right w:w="110" w:type="dxa"/>
            </w:tcMar>
          </w:tcPr>
          <w:p w14:paraId="215CB6B7" w14:textId="77777777" w:rsidR="006A6562" w:rsidRDefault="00000000">
            <w:pPr>
              <w:spacing w:after="60" w:line="240" w:lineRule="auto"/>
            </w:pPr>
            <w:r>
              <w:rPr>
                <w:b/>
                <w:color w:val="0B2A6F"/>
              </w:rPr>
              <w:t>SELECTED REFERENCES</w:t>
            </w:r>
          </w:p>
          <w:p w14:paraId="7CDA5FBF" w14:textId="77777777" w:rsidR="006A6562" w:rsidRDefault="00000000">
            <w:pPr>
              <w:spacing w:after="24" w:line="240" w:lineRule="auto"/>
            </w:pPr>
            <w:r>
              <w:rPr>
                <w:color w:val="5F6368"/>
                <w:sz w:val="14"/>
              </w:rPr>
              <w:t>La Trobe University. (2026). Teach with AI Consultation Proposal, Part 4.</w:t>
            </w:r>
          </w:p>
          <w:p w14:paraId="60981759" w14:textId="77777777" w:rsidR="006A6562" w:rsidRDefault="00000000">
            <w:pPr>
              <w:spacing w:after="24" w:line="240" w:lineRule="auto"/>
            </w:pPr>
            <w:r>
              <w:rPr>
                <w:color w:val="5F6368"/>
                <w:sz w:val="14"/>
              </w:rPr>
              <w:t>Australian Qualifications Framework. AQF Level 7 criteria and Bachelor Degree descriptor.</w:t>
            </w:r>
          </w:p>
          <w:p w14:paraId="45C4A000" w14:textId="77777777" w:rsidR="006A6562" w:rsidRDefault="00000000">
            <w:pPr>
              <w:spacing w:after="24" w:line="240" w:lineRule="auto"/>
            </w:pPr>
            <w:r>
              <w:rPr>
                <w:color w:val="5F6368"/>
                <w:sz w:val="14"/>
              </w:rPr>
              <w:t>Mollick, E., &amp; Mollick, L. (2023). Assigning AI: Seven approaches for students, with prompts.</w:t>
            </w:r>
          </w:p>
          <w:p w14:paraId="233B04B5" w14:textId="77777777" w:rsidR="006A6562" w:rsidRDefault="00000000">
            <w:pPr>
              <w:spacing w:after="24" w:line="240" w:lineRule="auto"/>
            </w:pPr>
            <w:r>
              <w:rPr>
                <w:color w:val="5F6368"/>
                <w:sz w:val="14"/>
              </w:rPr>
              <w:t>Tanti, M., Maddox, A., &amp; Phillips, E. (2026). The science of learning and generative AI.</w:t>
            </w:r>
          </w:p>
          <w:p w14:paraId="2A304C07" w14:textId="77777777" w:rsidR="006A6562" w:rsidRDefault="00000000">
            <w:pPr>
              <w:spacing w:after="24" w:line="240" w:lineRule="auto"/>
            </w:pPr>
            <w:r>
              <w:rPr>
                <w:color w:val="5F6368"/>
                <w:sz w:val="14"/>
              </w:rPr>
              <w:t>Nicol, D. J., &amp; Macfarlane-Dick, D. (2006). Formative assessment and self-regulated learning.</w:t>
            </w:r>
          </w:p>
          <w:p w14:paraId="19E16BD5" w14:textId="77777777" w:rsidR="006A6562" w:rsidRDefault="00000000">
            <w:pPr>
              <w:spacing w:after="24" w:line="240" w:lineRule="auto"/>
            </w:pPr>
            <w:r>
              <w:rPr>
                <w:color w:val="5F6368"/>
                <w:sz w:val="14"/>
              </w:rPr>
              <w:t>Dal Ponte, C., English, N., Lyons, K., &amp; Oliveira, E. A. (2025). Scaffolding GenAI literacy and fluency at scale.</w:t>
            </w:r>
          </w:p>
          <w:p w14:paraId="77F28233" w14:textId="77777777" w:rsidR="006A6562" w:rsidRDefault="00000000">
            <w:pPr>
              <w:spacing w:after="24" w:line="240" w:lineRule="auto"/>
            </w:pPr>
            <w:r>
              <w:rPr>
                <w:color w:val="5F6368"/>
                <w:sz w:val="14"/>
              </w:rPr>
              <w:t>OpenAI. (2026). Creating and editing GPTs; GPTs in ChatGPT (Help Center).</w:t>
            </w:r>
          </w:p>
        </w:tc>
      </w:tr>
    </w:tbl>
    <w:p w14:paraId="337D0A7C" w14:textId="77777777" w:rsidR="002F0885" w:rsidRDefault="002F0885"/>
    <w:sectPr w:rsidR="002F0885" w:rsidSect="00034616">
      <w:headerReference w:type="even" r:id="rId8"/>
      <w:headerReference w:type="default" r:id="rId9"/>
      <w:footerReference w:type="even" r:id="rId10"/>
      <w:footerReference w:type="default" r:id="rId11"/>
      <w:headerReference w:type="first" r:id="rId12"/>
      <w:footerReference w:type="first" r:id="rId13"/>
      <w:pgSz w:w="11906" w:h="16838"/>
      <w:pgMar w:top="935" w:right="822" w:bottom="822" w:left="822" w:header="255"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FBB92" w14:textId="77777777" w:rsidR="002F0885" w:rsidRDefault="002F0885">
      <w:pPr>
        <w:spacing w:after="0" w:line="240" w:lineRule="auto"/>
      </w:pPr>
      <w:r>
        <w:separator/>
      </w:r>
    </w:p>
  </w:endnote>
  <w:endnote w:type="continuationSeparator" w:id="0">
    <w:p w14:paraId="68D414BF" w14:textId="77777777" w:rsidR="002F0885" w:rsidRDefault="002F0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5AB75" w14:textId="77777777" w:rsidR="001E3A27" w:rsidRDefault="001E3A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FD63F" w14:textId="77777777" w:rsidR="006A6562" w:rsidRDefault="006A6562">
    <w:pPr>
      <w:pStyle w:val="Footer"/>
    </w:pPr>
  </w:p>
  <w:tbl>
    <w:tblPr>
      <w:tblW w:w="0" w:type="auto"/>
      <w:jc w:val="center"/>
      <w:tblLayout w:type="fixed"/>
      <w:tblLook w:val="04A0" w:firstRow="1" w:lastRow="0" w:firstColumn="1" w:lastColumn="0" w:noHBand="0" w:noVBand="1"/>
    </w:tblPr>
    <w:tblGrid>
      <w:gridCol w:w="8391"/>
      <w:gridCol w:w="1871"/>
    </w:tblGrid>
    <w:tr w:rsidR="006A6562" w14:paraId="4CA329C6" w14:textId="77777777">
      <w:trPr>
        <w:jc w:val="center"/>
      </w:trPr>
      <w:tc>
        <w:tcPr>
          <w:tcW w:w="8391" w:type="dxa"/>
          <w:tcBorders>
            <w:top w:val="single" w:sz="4" w:space="0" w:color="D7DCE2"/>
            <w:left w:val="nil"/>
            <w:bottom w:val="nil"/>
            <w:right w:val="nil"/>
          </w:tcBorders>
          <w:tcMar>
            <w:top w:w="40" w:type="dxa"/>
            <w:left w:w="0" w:type="dxa"/>
            <w:bottom w:w="0" w:type="dxa"/>
            <w:right w:w="0" w:type="dxa"/>
          </w:tcMar>
        </w:tcPr>
        <w:p w14:paraId="3D0B0C3F" w14:textId="77777777" w:rsidR="006A6562" w:rsidRDefault="00000000">
          <w:pPr>
            <w:spacing w:after="0" w:line="240" w:lineRule="auto"/>
          </w:pPr>
          <w:r>
            <w:rPr>
              <w:color w:val="5F6368"/>
              <w:sz w:val="15"/>
            </w:rPr>
            <w:t>Part 4 toolkit: locally configured GPTs or equivalent approved AI assistants</w:t>
          </w:r>
        </w:p>
      </w:tc>
      <w:tc>
        <w:tcPr>
          <w:tcW w:w="1871" w:type="dxa"/>
          <w:tcBorders>
            <w:top w:val="single" w:sz="4" w:space="0" w:color="D7DCE2"/>
            <w:left w:val="nil"/>
            <w:bottom w:val="nil"/>
            <w:right w:val="nil"/>
          </w:tcBorders>
          <w:tcMar>
            <w:top w:w="40" w:type="dxa"/>
            <w:left w:w="0" w:type="dxa"/>
            <w:bottom w:w="0" w:type="dxa"/>
            <w:right w:w="0" w:type="dxa"/>
          </w:tcMar>
        </w:tcPr>
        <w:p w14:paraId="6BE1B329" w14:textId="77777777" w:rsidR="006A6562" w:rsidRDefault="00000000">
          <w:pPr>
            <w:jc w:val="right"/>
          </w:pPr>
          <w:r>
            <w:rPr>
              <w:color w:val="5F6368"/>
              <w:sz w:val="16"/>
            </w:rPr>
            <w:t xml:space="preserve">Page </w:t>
          </w:r>
          <w:r>
            <w:rPr>
              <w:color w:val="5F6368"/>
              <w:sz w:val="16"/>
            </w:rPr>
            <w:fldChar w:fldCharType="begin"/>
          </w:r>
          <w:r>
            <w:rPr>
              <w:color w:val="5F6368"/>
              <w:sz w:val="16"/>
            </w:rPr>
            <w:instrText>PAGE</w:instrText>
          </w:r>
          <w:r w:rsidR="001E3A27">
            <w:rPr>
              <w:color w:val="5F6368"/>
              <w:sz w:val="16"/>
            </w:rPr>
            <w:fldChar w:fldCharType="separate"/>
          </w:r>
          <w:r w:rsidR="001E3A27">
            <w:rPr>
              <w:noProof/>
              <w:color w:val="5F6368"/>
              <w:sz w:val="16"/>
            </w:rPr>
            <w:t>1</w:t>
          </w:r>
          <w:r>
            <w:rPr>
              <w:color w:val="5F6368"/>
              <w:sz w:val="16"/>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50161" w14:textId="77777777" w:rsidR="001E3A27" w:rsidRDefault="001E3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560B2" w14:textId="77777777" w:rsidR="002F0885" w:rsidRDefault="002F0885">
      <w:pPr>
        <w:spacing w:after="0" w:line="240" w:lineRule="auto"/>
      </w:pPr>
      <w:r>
        <w:separator/>
      </w:r>
    </w:p>
  </w:footnote>
  <w:footnote w:type="continuationSeparator" w:id="0">
    <w:p w14:paraId="7B8DDB38" w14:textId="77777777" w:rsidR="002F0885" w:rsidRDefault="002F08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6ACC2" w14:textId="77777777" w:rsidR="001E3A27" w:rsidRDefault="001E3A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63C48" w14:textId="77777777" w:rsidR="006A6562" w:rsidRDefault="006A6562">
    <w:pPr>
      <w:pStyle w:val="Header"/>
    </w:pPr>
  </w:p>
  <w:tbl>
    <w:tblPr>
      <w:tblW w:w="0" w:type="auto"/>
      <w:jc w:val="center"/>
      <w:tblLayout w:type="fixed"/>
      <w:tblLook w:val="04A0" w:firstRow="1" w:lastRow="0" w:firstColumn="1" w:lastColumn="0" w:noHBand="0" w:noVBand="1"/>
    </w:tblPr>
    <w:tblGrid>
      <w:gridCol w:w="2438"/>
      <w:gridCol w:w="7824"/>
    </w:tblGrid>
    <w:tr w:rsidR="006A6562" w14:paraId="7962F043" w14:textId="77777777">
      <w:trPr>
        <w:jc w:val="center"/>
      </w:trPr>
      <w:tc>
        <w:tcPr>
          <w:tcW w:w="2438" w:type="dxa"/>
          <w:tcBorders>
            <w:top w:val="nil"/>
            <w:left w:val="nil"/>
            <w:bottom w:val="single" w:sz="8" w:space="0" w:color="E1251B"/>
            <w:right w:val="nil"/>
          </w:tcBorders>
          <w:tcMar>
            <w:top w:w="0" w:type="dxa"/>
            <w:left w:w="0" w:type="dxa"/>
            <w:bottom w:w="0" w:type="dxa"/>
            <w:right w:w="0" w:type="dxa"/>
          </w:tcMar>
        </w:tcPr>
        <w:p w14:paraId="10239DB4" w14:textId="7234B374" w:rsidR="006A6562" w:rsidRDefault="006A6562"/>
      </w:tc>
      <w:tc>
        <w:tcPr>
          <w:tcW w:w="7824" w:type="dxa"/>
          <w:tcBorders>
            <w:top w:val="nil"/>
            <w:left w:val="nil"/>
            <w:bottom w:val="single" w:sz="8" w:space="0" w:color="E1251B"/>
            <w:right w:val="nil"/>
          </w:tcBorders>
          <w:tcMar>
            <w:top w:w="0" w:type="dxa"/>
            <w:left w:w="0" w:type="dxa"/>
            <w:bottom w:w="0" w:type="dxa"/>
            <w:right w:w="0" w:type="dxa"/>
          </w:tcMar>
        </w:tcPr>
        <w:p w14:paraId="4165CC7F" w14:textId="77777777" w:rsidR="006A6562" w:rsidRDefault="00000000">
          <w:pPr>
            <w:spacing w:after="0" w:line="240" w:lineRule="auto"/>
            <w:jc w:val="right"/>
          </w:pPr>
          <w:r>
            <w:rPr>
              <w:b/>
              <w:color w:val="0B2A6F"/>
              <w:sz w:val="17"/>
            </w:rPr>
            <w:t>TEACH WITH AI  |  MICROLEARNING RESOURCE</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0C6AD" w14:textId="77777777" w:rsidR="001E3A27" w:rsidRDefault="001E3A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01369991">
    <w:abstractNumId w:val="8"/>
  </w:num>
  <w:num w:numId="2" w16cid:durableId="511918229">
    <w:abstractNumId w:val="6"/>
  </w:num>
  <w:num w:numId="3" w16cid:durableId="1883128025">
    <w:abstractNumId w:val="5"/>
  </w:num>
  <w:num w:numId="4" w16cid:durableId="658927226">
    <w:abstractNumId w:val="4"/>
  </w:num>
  <w:num w:numId="5" w16cid:durableId="1546747034">
    <w:abstractNumId w:val="7"/>
  </w:num>
  <w:num w:numId="6" w16cid:durableId="942763435">
    <w:abstractNumId w:val="3"/>
  </w:num>
  <w:num w:numId="7" w16cid:durableId="1849907232">
    <w:abstractNumId w:val="2"/>
  </w:num>
  <w:num w:numId="8" w16cid:durableId="589434021">
    <w:abstractNumId w:val="1"/>
  </w:num>
  <w:num w:numId="9" w16cid:durableId="1520270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3A27"/>
    <w:rsid w:val="0029639D"/>
    <w:rsid w:val="002F0885"/>
    <w:rsid w:val="00302BA6"/>
    <w:rsid w:val="00326F90"/>
    <w:rsid w:val="006A656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85BA25"/>
  <w14:defaultImageDpi w14:val="300"/>
  <w15:docId w15:val="{4B306982-979B-4A7F-B5BB-18896BE2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B2A6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43FA3"/>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B2A6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2204</Words>
  <Characters>12568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a GPT as a Feedback Mentor</dc:title>
  <dc:subject>Teach with AI capability-building program - Part 4</dc:subject>
  <dc:creator>La Trobe University - Teach with AI capability-building program</dc:creator>
  <cp:keywords>GPT, Socratic tutor, generative AI, cognitive load, retrieval practice, metacognition, higher education</cp:keywords>
  <dc:description>Draft microlearning resource aligned to Part 4: Decentralised toolkit approach.</dc:description>
  <cp:lastModifiedBy>Craig Bellamy</cp:lastModifiedBy>
  <cp:revision>2</cp:revision>
  <dcterms:created xsi:type="dcterms:W3CDTF">2013-12-23T23:15:00Z</dcterms:created>
  <dcterms:modified xsi:type="dcterms:W3CDTF">2026-09-07T00:21:00Z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68e03e65-0c75-47e6-a205-c5e170c69c59</vt:lpwstr>
  </property>
</Properties>
</file>