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08CE9" w14:textId="77777777" w:rsidR="00553803" w:rsidRDefault="00000000">
      <w:pPr>
        <w:keepNext/>
        <w:spacing w:after="40" w:line="259" w:lineRule="auto"/>
      </w:pPr>
      <w:r>
        <w:rPr>
          <w:b/>
          <w:color w:val="E1251B"/>
          <w:sz w:val="17"/>
        </w:rPr>
        <w:t>TEACH WITH AI CAPABILITY-BUILDING PROGRAM | PART 4</w:t>
      </w:r>
    </w:p>
    <w:p w14:paraId="03AE2EF9" w14:textId="1F9DAECE" w:rsidR="00553803" w:rsidRDefault="415F1001">
      <w:pPr>
        <w:keepNext/>
        <w:spacing w:after="40" w:line="240" w:lineRule="auto"/>
      </w:pPr>
      <w:r w:rsidRPr="58905FEC">
        <w:rPr>
          <w:b/>
          <w:bCs/>
          <w:color w:val="0B2A6F"/>
          <w:sz w:val="46"/>
          <w:szCs w:val="46"/>
        </w:rPr>
        <w:t>Create a GPT as a Socratic tutor</w:t>
      </w:r>
    </w:p>
    <w:p w14:paraId="52FD7DAA" w14:textId="77777777" w:rsidR="00553803" w:rsidRDefault="00000000">
      <w:pPr>
        <w:spacing w:after="140" w:line="252" w:lineRule="auto"/>
      </w:pPr>
      <w:r>
        <w:rPr>
          <w:color w:val="202124"/>
          <w:sz w:val="23"/>
        </w:rPr>
        <w:t>A five-page microlearning resource for academic teaching staff</w:t>
      </w:r>
    </w:p>
    <w:tbl>
      <w:tblPr>
        <w:tblW w:w="0" w:type="auto"/>
        <w:jc w:val="center"/>
        <w:tblLayout w:type="fixed"/>
        <w:tblLook w:val="04A0" w:firstRow="1" w:lastRow="0" w:firstColumn="1" w:lastColumn="0" w:noHBand="0" w:noVBand="1"/>
      </w:tblPr>
      <w:tblGrid>
        <w:gridCol w:w="6690"/>
        <w:gridCol w:w="3345"/>
      </w:tblGrid>
      <w:tr w:rsidR="00553803" w14:paraId="464AFB06" w14:textId="77777777">
        <w:trPr>
          <w:jc w:val="center"/>
        </w:trPr>
        <w:tc>
          <w:tcPr>
            <w:tcW w:w="6690" w:type="dxa"/>
            <w:tcBorders>
              <w:top w:val="single" w:sz="8" w:space="0" w:color="0B2A6F"/>
              <w:left w:val="single" w:sz="8" w:space="0" w:color="0B2A6F"/>
              <w:bottom w:val="single" w:sz="8" w:space="0" w:color="0B2A6F"/>
              <w:right w:val="single" w:sz="8" w:space="0" w:color="0B2A6F"/>
            </w:tcBorders>
            <w:shd w:val="clear" w:color="auto" w:fill="0B2A6F"/>
            <w:tcMar>
              <w:top w:w="130" w:type="dxa"/>
              <w:left w:w="160" w:type="dxa"/>
              <w:bottom w:w="130" w:type="dxa"/>
              <w:right w:w="160" w:type="dxa"/>
            </w:tcMar>
            <w:vAlign w:val="center"/>
          </w:tcPr>
          <w:p w14:paraId="39EC13BE" w14:textId="77777777" w:rsidR="00553803" w:rsidRDefault="00000000">
            <w:pPr>
              <w:spacing w:after="80" w:line="240" w:lineRule="auto"/>
            </w:pPr>
            <w:r>
              <w:rPr>
                <w:b/>
                <w:color w:val="FFFFFF"/>
                <w:sz w:val="22"/>
              </w:rPr>
              <w:t>Purpose</w:t>
            </w:r>
          </w:p>
          <w:p w14:paraId="6BA3B7FC" w14:textId="77777777" w:rsidR="00553803" w:rsidRDefault="00000000">
            <w:pPr>
              <w:spacing w:after="0" w:line="259" w:lineRule="auto"/>
            </w:pPr>
            <w:r>
              <w:rPr>
                <w:color w:val="FFFFFF"/>
                <w:sz w:val="20"/>
              </w:rPr>
              <w:t>Configure a purpose-specific GPT that prompts, explains, checks and adapts - without completing students' work.</w:t>
            </w:r>
          </w:p>
        </w:tc>
        <w:tc>
          <w:tcPr>
            <w:tcW w:w="3345" w:type="dxa"/>
            <w:tcBorders>
              <w:top w:val="single" w:sz="8" w:space="0" w:color="0B2A6F"/>
              <w:left w:val="single" w:sz="8" w:space="0" w:color="0B2A6F"/>
              <w:bottom w:val="single" w:sz="8" w:space="0" w:color="0B2A6F"/>
              <w:right w:val="single" w:sz="8" w:space="0" w:color="0B2A6F"/>
            </w:tcBorders>
            <w:shd w:val="clear" w:color="auto" w:fill="007E87"/>
            <w:tcMar>
              <w:top w:w="130" w:type="dxa"/>
              <w:left w:w="160" w:type="dxa"/>
              <w:bottom w:w="130" w:type="dxa"/>
              <w:right w:w="160" w:type="dxa"/>
            </w:tcMar>
            <w:vAlign w:val="center"/>
          </w:tcPr>
          <w:p w14:paraId="6D5AF7BC" w14:textId="77777777" w:rsidR="00553803" w:rsidRDefault="00000000">
            <w:pPr>
              <w:spacing w:after="40" w:line="240" w:lineRule="auto"/>
              <w:jc w:val="center"/>
            </w:pPr>
            <w:r>
              <w:rPr>
                <w:b/>
                <w:color w:val="FFFFFF"/>
                <w:sz w:val="30"/>
              </w:rPr>
              <w:t>25 minutes</w:t>
            </w:r>
          </w:p>
          <w:p w14:paraId="49C11FF4" w14:textId="77777777" w:rsidR="00553803" w:rsidRDefault="00000000">
            <w:pPr>
              <w:spacing w:after="0" w:line="240" w:lineRule="auto"/>
              <w:jc w:val="center"/>
            </w:pPr>
            <w:r>
              <w:rPr>
                <w:color w:val="FFFFFF"/>
                <w:sz w:val="18"/>
              </w:rPr>
              <w:t>Output: a draft GPT in Preview</w:t>
            </w:r>
            <w:r>
              <w:rPr>
                <w:color w:val="FFFFFF"/>
                <w:sz w:val="18"/>
              </w:rPr>
              <w:br/>
              <w:t>plus a simple test plan</w:t>
            </w:r>
          </w:p>
        </w:tc>
      </w:tr>
    </w:tbl>
    <w:p w14:paraId="672A6659" w14:textId="77777777" w:rsidR="00553803" w:rsidRDefault="00553803">
      <w:pPr>
        <w:spacing w:after="0"/>
      </w:pPr>
    </w:p>
    <w:tbl>
      <w:tblPr>
        <w:tblW w:w="0" w:type="auto"/>
        <w:jc w:val="center"/>
        <w:tblLayout w:type="fixed"/>
        <w:tblLook w:val="04A0" w:firstRow="1" w:lastRow="0" w:firstColumn="1" w:lastColumn="0" w:noHBand="0" w:noVBand="1"/>
      </w:tblPr>
      <w:tblGrid>
        <w:gridCol w:w="10035"/>
      </w:tblGrid>
      <w:tr w:rsidR="00553803" w14:paraId="034F7867" w14:textId="77777777">
        <w:trPr>
          <w:jc w:val="center"/>
        </w:trPr>
        <w:tc>
          <w:tcPr>
            <w:tcW w:w="10035" w:type="dxa"/>
            <w:tcBorders>
              <w:top w:val="single" w:sz="10" w:space="0" w:color="143FA3"/>
              <w:left w:val="single" w:sz="6" w:space="0" w:color="143FA3"/>
              <w:bottom w:val="single" w:sz="6" w:space="0" w:color="143FA3"/>
              <w:right w:val="single" w:sz="6" w:space="0" w:color="143FA3"/>
            </w:tcBorders>
            <w:shd w:val="clear" w:color="auto" w:fill="EEF3FF"/>
            <w:tcMar>
              <w:top w:w="110" w:type="dxa"/>
              <w:left w:w="150" w:type="dxa"/>
              <w:bottom w:w="110" w:type="dxa"/>
              <w:right w:w="150" w:type="dxa"/>
            </w:tcMar>
            <w:vAlign w:val="center"/>
          </w:tcPr>
          <w:p w14:paraId="0BCF00E2" w14:textId="77777777" w:rsidR="00553803" w:rsidRDefault="00000000">
            <w:pPr>
              <w:spacing w:after="40" w:line="240" w:lineRule="auto"/>
            </w:pPr>
            <w:r>
              <w:rPr>
                <w:b/>
                <w:color w:val="143FA3"/>
                <w:sz w:val="23"/>
              </w:rPr>
              <w:t>CORE DESIGN RULE</w:t>
            </w:r>
          </w:p>
          <w:p w14:paraId="28BC49A8" w14:textId="77777777" w:rsidR="00553803" w:rsidRDefault="00000000">
            <w:pPr>
              <w:spacing w:after="0" w:line="259" w:lineRule="auto"/>
            </w:pPr>
            <w:r>
              <w:rPr>
                <w:color w:val="202124"/>
                <w:sz w:val="20"/>
              </w:rPr>
              <w:t>Reduce avoidable confusion while preserving the cognitive work through which students learn: explaining, retrieving, comparing, applying and reflecting.</w:t>
            </w:r>
          </w:p>
        </w:tc>
      </w:tr>
    </w:tbl>
    <w:p w14:paraId="0A37501D" w14:textId="77777777" w:rsidR="00553803" w:rsidRDefault="00553803">
      <w:pPr>
        <w:spacing w:after="0"/>
      </w:pPr>
    </w:p>
    <w:p w14:paraId="11533C28" w14:textId="77777777" w:rsidR="00553803" w:rsidRDefault="00000000">
      <w:pPr>
        <w:keepNext/>
        <w:spacing w:after="40" w:line="259" w:lineRule="auto"/>
      </w:pPr>
      <w:r>
        <w:rPr>
          <w:b/>
          <w:color w:val="007E87"/>
          <w:sz w:val="17"/>
        </w:rPr>
        <w:t>CAPABILITY ALIGNMENT</w:t>
      </w:r>
    </w:p>
    <w:tbl>
      <w:tblPr>
        <w:tblW w:w="0" w:type="auto"/>
        <w:jc w:val="center"/>
        <w:tblLayout w:type="fixed"/>
        <w:tblLook w:val="04A0" w:firstRow="1" w:lastRow="0" w:firstColumn="1" w:lastColumn="0" w:noHBand="0" w:noVBand="1"/>
      </w:tblPr>
      <w:tblGrid>
        <w:gridCol w:w="3345"/>
        <w:gridCol w:w="3345"/>
        <w:gridCol w:w="3345"/>
      </w:tblGrid>
      <w:tr w:rsidR="00553803" w14:paraId="73AD9824" w14:textId="77777777">
        <w:trPr>
          <w:jc w:val="center"/>
        </w:trPr>
        <w:tc>
          <w:tcPr>
            <w:tcW w:w="3345" w:type="dxa"/>
            <w:tcBorders>
              <w:top w:val="single" w:sz="8" w:space="0" w:color="143FA3"/>
              <w:left w:val="single" w:sz="4" w:space="0" w:color="D7DCE2"/>
              <w:bottom w:val="single" w:sz="4" w:space="0" w:color="D7DCE2"/>
              <w:right w:val="single" w:sz="4" w:space="0" w:color="D7DCE2"/>
            </w:tcBorders>
            <w:shd w:val="clear" w:color="auto" w:fill="EEF3FF"/>
            <w:tcMar>
              <w:top w:w="100" w:type="dxa"/>
              <w:left w:w="110" w:type="dxa"/>
              <w:bottom w:w="100" w:type="dxa"/>
              <w:right w:w="110" w:type="dxa"/>
            </w:tcMar>
          </w:tcPr>
          <w:p w14:paraId="649841BE" w14:textId="77777777" w:rsidR="00553803" w:rsidRDefault="00000000">
            <w:pPr>
              <w:spacing w:after="60" w:line="240" w:lineRule="auto"/>
            </w:pPr>
            <w:r>
              <w:rPr>
                <w:b/>
                <w:color w:val="143FA3"/>
                <w:sz w:val="30"/>
              </w:rPr>
              <w:t>1</w:t>
            </w:r>
          </w:p>
          <w:p w14:paraId="4FD16B8C" w14:textId="77777777" w:rsidR="00553803" w:rsidRDefault="00000000">
            <w:pPr>
              <w:spacing w:after="40" w:line="240" w:lineRule="auto"/>
            </w:pPr>
            <w:r>
              <w:rPr>
                <w:b/>
                <w:color w:val="143FA3"/>
                <w:sz w:val="20"/>
              </w:rPr>
              <w:t>Design purposeful learning</w:t>
            </w:r>
          </w:p>
          <w:p w14:paraId="6EC76D46" w14:textId="77777777" w:rsidR="00553803" w:rsidRDefault="00000000">
            <w:pPr>
              <w:spacing w:after="0" w:line="257" w:lineRule="auto"/>
            </w:pPr>
            <w:r>
              <w:rPr>
                <w:color w:val="202124"/>
                <w:sz w:val="17"/>
              </w:rPr>
              <w:t>Use the tutor only where it strengthens learning outcomes and meaningful student participation.</w:t>
            </w:r>
          </w:p>
        </w:tc>
        <w:tc>
          <w:tcPr>
            <w:tcW w:w="3345" w:type="dxa"/>
            <w:tcBorders>
              <w:top w:val="single" w:sz="8" w:space="0" w:color="177245"/>
              <w:left w:val="single" w:sz="4" w:space="0" w:color="D7DCE2"/>
              <w:bottom w:val="single" w:sz="4" w:space="0" w:color="D7DCE2"/>
              <w:right w:val="single" w:sz="4" w:space="0" w:color="D7DCE2"/>
            </w:tcBorders>
            <w:shd w:val="clear" w:color="auto" w:fill="EDF7EF"/>
            <w:tcMar>
              <w:top w:w="100" w:type="dxa"/>
              <w:left w:w="110" w:type="dxa"/>
              <w:bottom w:w="100" w:type="dxa"/>
              <w:right w:w="110" w:type="dxa"/>
            </w:tcMar>
          </w:tcPr>
          <w:p w14:paraId="18F999B5" w14:textId="77777777" w:rsidR="00553803" w:rsidRDefault="00000000">
            <w:pPr>
              <w:spacing w:after="60" w:line="240" w:lineRule="auto"/>
            </w:pPr>
            <w:r>
              <w:rPr>
                <w:b/>
                <w:color w:val="177245"/>
                <w:sz w:val="30"/>
              </w:rPr>
              <w:t>2</w:t>
            </w:r>
          </w:p>
          <w:p w14:paraId="5894843E" w14:textId="77777777" w:rsidR="00553803" w:rsidRDefault="00000000">
            <w:pPr>
              <w:spacing w:after="40" w:line="240" w:lineRule="auto"/>
            </w:pPr>
            <w:r>
              <w:rPr>
                <w:b/>
                <w:color w:val="177245"/>
                <w:sz w:val="20"/>
              </w:rPr>
              <w:t>Exercise responsible judgement</w:t>
            </w:r>
          </w:p>
          <w:p w14:paraId="7676DCD3" w14:textId="77777777" w:rsidR="00553803" w:rsidRDefault="00000000">
            <w:pPr>
              <w:spacing w:after="0" w:line="257" w:lineRule="auto"/>
            </w:pPr>
            <w:r>
              <w:rPr>
                <w:color w:val="202124"/>
                <w:sz w:val="17"/>
              </w:rPr>
              <w:t>Set source, privacy, integrity and human-oversight boundaries before students use it.</w:t>
            </w:r>
          </w:p>
        </w:tc>
        <w:tc>
          <w:tcPr>
            <w:tcW w:w="3345" w:type="dxa"/>
            <w:tcBorders>
              <w:top w:val="single" w:sz="8" w:space="0" w:color="5A3FC0"/>
              <w:left w:val="single" w:sz="4" w:space="0" w:color="D7DCE2"/>
              <w:bottom w:val="single" w:sz="4" w:space="0" w:color="D7DCE2"/>
              <w:right w:val="single" w:sz="4" w:space="0" w:color="D7DCE2"/>
            </w:tcBorders>
            <w:shd w:val="clear" w:color="auto" w:fill="F3F0FF"/>
            <w:tcMar>
              <w:top w:w="100" w:type="dxa"/>
              <w:left w:w="110" w:type="dxa"/>
              <w:bottom w:w="100" w:type="dxa"/>
              <w:right w:w="110" w:type="dxa"/>
            </w:tcMar>
          </w:tcPr>
          <w:p w14:paraId="5FCD5EC4" w14:textId="77777777" w:rsidR="00553803" w:rsidRDefault="00000000">
            <w:pPr>
              <w:spacing w:after="60" w:line="240" w:lineRule="auto"/>
            </w:pPr>
            <w:r>
              <w:rPr>
                <w:b/>
                <w:color w:val="5A3FC0"/>
                <w:sz w:val="30"/>
              </w:rPr>
              <w:t>3</w:t>
            </w:r>
          </w:p>
          <w:p w14:paraId="4357851C" w14:textId="77777777" w:rsidR="00553803" w:rsidRDefault="00000000">
            <w:pPr>
              <w:spacing w:after="40" w:line="240" w:lineRule="auto"/>
            </w:pPr>
            <w:r>
              <w:rPr>
                <w:b/>
                <w:color w:val="5A3FC0"/>
                <w:sz w:val="20"/>
              </w:rPr>
              <w:t>Evaluate in context</w:t>
            </w:r>
          </w:p>
          <w:p w14:paraId="43E375B2" w14:textId="77777777" w:rsidR="00553803" w:rsidRDefault="00000000">
            <w:pPr>
              <w:spacing w:after="0" w:line="257" w:lineRule="auto"/>
            </w:pPr>
            <w:r>
              <w:rPr>
                <w:color w:val="202124"/>
                <w:sz w:val="17"/>
              </w:rPr>
              <w:t>Test common misconceptions and misuse cases; revise from evidence, not novelty.</w:t>
            </w:r>
          </w:p>
        </w:tc>
      </w:tr>
    </w:tbl>
    <w:p w14:paraId="5DAB6C7B" w14:textId="77777777" w:rsidR="00553803" w:rsidRDefault="00553803">
      <w:pPr>
        <w:spacing w:after="0"/>
      </w:pPr>
    </w:p>
    <w:p w14:paraId="131BE7D1" w14:textId="77777777" w:rsidR="00553803" w:rsidRDefault="00000000">
      <w:pPr>
        <w:keepNext/>
        <w:spacing w:after="40" w:line="259" w:lineRule="auto"/>
      </w:pPr>
      <w:r>
        <w:rPr>
          <w:b/>
          <w:color w:val="007E87"/>
          <w:sz w:val="17"/>
        </w:rPr>
        <w:t>A SUITABLE FIRST USE CASE</w:t>
      </w:r>
    </w:p>
    <w:tbl>
      <w:tblPr>
        <w:tblW w:w="0" w:type="auto"/>
        <w:jc w:val="center"/>
        <w:tblLayout w:type="fixed"/>
        <w:tblLook w:val="04A0" w:firstRow="1" w:lastRow="0" w:firstColumn="1" w:lastColumn="0" w:noHBand="0" w:noVBand="1"/>
      </w:tblPr>
      <w:tblGrid>
        <w:gridCol w:w="5017"/>
        <w:gridCol w:w="5017"/>
      </w:tblGrid>
      <w:tr w:rsidR="00553803" w14:paraId="2A8D2AC5" w14:textId="77777777">
        <w:trPr>
          <w:jc w:val="center"/>
        </w:trPr>
        <w:tc>
          <w:tcPr>
            <w:tcW w:w="5017" w:type="dxa"/>
            <w:tcBorders>
              <w:top w:val="single" w:sz="8" w:space="0" w:color="177245"/>
              <w:left w:val="single" w:sz="4" w:space="0" w:color="D7DCE2"/>
              <w:bottom w:val="single" w:sz="4" w:space="0" w:color="D7DCE2"/>
              <w:right w:val="single" w:sz="4" w:space="0" w:color="D7DCE2"/>
            </w:tcBorders>
            <w:shd w:val="clear" w:color="auto" w:fill="EDF7EF"/>
            <w:tcMar>
              <w:top w:w="100" w:type="dxa"/>
              <w:left w:w="125" w:type="dxa"/>
              <w:bottom w:w="100" w:type="dxa"/>
              <w:right w:w="125" w:type="dxa"/>
            </w:tcMar>
          </w:tcPr>
          <w:p w14:paraId="333A5A72" w14:textId="77777777" w:rsidR="00553803" w:rsidRDefault="00000000">
            <w:pPr>
              <w:spacing w:after="80" w:line="240" w:lineRule="auto"/>
            </w:pPr>
            <w:r>
              <w:rPr>
                <w:b/>
                <w:color w:val="177245"/>
                <w:sz w:val="20"/>
              </w:rPr>
              <w:t>USE A TUTOR FOR</w:t>
            </w:r>
          </w:p>
          <w:p w14:paraId="7E4E2826" w14:textId="77777777" w:rsidR="00553803" w:rsidRDefault="00000000">
            <w:pPr>
              <w:spacing w:after="40" w:line="252" w:lineRule="auto"/>
            </w:pPr>
            <w:r>
              <w:rPr>
                <w:b/>
                <w:color w:val="177245"/>
                <w:sz w:val="17"/>
              </w:rPr>
              <w:t xml:space="preserve">• </w:t>
            </w:r>
            <w:r>
              <w:rPr>
                <w:color w:val="202124"/>
                <w:sz w:val="17"/>
              </w:rPr>
              <w:t>conceptual explanations and analogies</w:t>
            </w:r>
          </w:p>
          <w:p w14:paraId="4212EBAC" w14:textId="77777777" w:rsidR="00553803" w:rsidRDefault="00000000">
            <w:pPr>
              <w:spacing w:after="40" w:line="252" w:lineRule="auto"/>
            </w:pPr>
            <w:r>
              <w:rPr>
                <w:b/>
                <w:color w:val="177245"/>
                <w:sz w:val="17"/>
              </w:rPr>
              <w:t xml:space="preserve">• </w:t>
            </w:r>
            <w:r>
              <w:rPr>
                <w:color w:val="202124"/>
                <w:sz w:val="17"/>
              </w:rPr>
              <w:t>worked examples with gradually faded support</w:t>
            </w:r>
          </w:p>
          <w:p w14:paraId="02290BBF" w14:textId="77777777" w:rsidR="00553803" w:rsidRDefault="00000000">
            <w:pPr>
              <w:spacing w:after="40" w:line="252" w:lineRule="auto"/>
            </w:pPr>
            <w:r>
              <w:rPr>
                <w:b/>
                <w:color w:val="177245"/>
                <w:sz w:val="17"/>
              </w:rPr>
              <w:t xml:space="preserve">• </w:t>
            </w:r>
            <w:r>
              <w:rPr>
                <w:color w:val="202124"/>
                <w:sz w:val="17"/>
              </w:rPr>
              <w:t>low-stakes retrieval, practice and transfer</w:t>
            </w:r>
          </w:p>
          <w:p w14:paraId="0ABBB233" w14:textId="77777777" w:rsidR="00553803" w:rsidRDefault="00000000">
            <w:pPr>
              <w:spacing w:after="40" w:line="252" w:lineRule="auto"/>
            </w:pPr>
            <w:r>
              <w:rPr>
                <w:b/>
                <w:color w:val="177245"/>
                <w:sz w:val="17"/>
              </w:rPr>
              <w:t xml:space="preserve">• </w:t>
            </w:r>
            <w:r>
              <w:rPr>
                <w:color w:val="202124"/>
                <w:sz w:val="17"/>
              </w:rPr>
              <w:t>self-explanation and misconception checking</w:t>
            </w:r>
          </w:p>
        </w:tc>
        <w:tc>
          <w:tcPr>
            <w:tcW w:w="5017" w:type="dxa"/>
            <w:tcBorders>
              <w:top w:val="single" w:sz="8" w:space="0" w:color="E1251B"/>
              <w:left w:val="single" w:sz="4" w:space="0" w:color="D7DCE2"/>
              <w:bottom w:val="single" w:sz="4" w:space="0" w:color="D7DCE2"/>
              <w:right w:val="single" w:sz="4" w:space="0" w:color="D7DCE2"/>
            </w:tcBorders>
            <w:shd w:val="clear" w:color="auto" w:fill="FFF0EF"/>
            <w:tcMar>
              <w:top w:w="100" w:type="dxa"/>
              <w:left w:w="125" w:type="dxa"/>
              <w:bottom w:w="100" w:type="dxa"/>
              <w:right w:w="125" w:type="dxa"/>
            </w:tcMar>
          </w:tcPr>
          <w:p w14:paraId="07978E20" w14:textId="77777777" w:rsidR="00553803" w:rsidRDefault="00000000">
            <w:pPr>
              <w:spacing w:after="80" w:line="240" w:lineRule="auto"/>
            </w:pPr>
            <w:r>
              <w:rPr>
                <w:b/>
                <w:color w:val="E1251B"/>
                <w:sz w:val="20"/>
              </w:rPr>
              <w:t>DO NOT USE IT TO</w:t>
            </w:r>
          </w:p>
          <w:p w14:paraId="3A7B53F0" w14:textId="77777777" w:rsidR="00553803" w:rsidRDefault="00000000">
            <w:pPr>
              <w:spacing w:after="40" w:line="252" w:lineRule="auto"/>
            </w:pPr>
            <w:r>
              <w:rPr>
                <w:b/>
                <w:color w:val="E1251B"/>
                <w:sz w:val="17"/>
              </w:rPr>
              <w:t xml:space="preserve">• </w:t>
            </w:r>
            <w:r>
              <w:rPr>
                <w:color w:val="202124"/>
                <w:sz w:val="17"/>
              </w:rPr>
              <w:t>complete graded assessment or provide final answers</w:t>
            </w:r>
          </w:p>
          <w:p w14:paraId="7E7DBED9" w14:textId="77777777" w:rsidR="00553803" w:rsidRDefault="00000000">
            <w:pPr>
              <w:spacing w:after="40" w:line="252" w:lineRule="auto"/>
            </w:pPr>
            <w:r>
              <w:rPr>
                <w:b/>
                <w:color w:val="E1251B"/>
                <w:sz w:val="17"/>
              </w:rPr>
              <w:t xml:space="preserve">• </w:t>
            </w:r>
            <w:r>
              <w:rPr>
                <w:color w:val="202124"/>
                <w:sz w:val="17"/>
              </w:rPr>
              <w:t>make academic judgements or replace teacher feedback</w:t>
            </w:r>
          </w:p>
          <w:p w14:paraId="30370A79" w14:textId="77777777" w:rsidR="00553803" w:rsidRDefault="00000000">
            <w:pPr>
              <w:spacing w:after="40" w:line="252" w:lineRule="auto"/>
            </w:pPr>
            <w:r>
              <w:rPr>
                <w:b/>
                <w:color w:val="E1251B"/>
                <w:sz w:val="17"/>
              </w:rPr>
              <w:t xml:space="preserve">• </w:t>
            </w:r>
            <w:r>
              <w:rPr>
                <w:color w:val="202124"/>
                <w:sz w:val="17"/>
              </w:rPr>
              <w:t>handle confidential, personal or sensitive information</w:t>
            </w:r>
          </w:p>
          <w:p w14:paraId="5886C69A" w14:textId="77777777" w:rsidR="00553803" w:rsidRDefault="00000000">
            <w:pPr>
              <w:spacing w:after="40" w:line="252" w:lineRule="auto"/>
            </w:pPr>
            <w:r>
              <w:rPr>
                <w:b/>
                <w:color w:val="E1251B"/>
                <w:sz w:val="17"/>
              </w:rPr>
              <w:t xml:space="preserve">• </w:t>
            </w:r>
            <w:r>
              <w:rPr>
                <w:color w:val="202124"/>
                <w:sz w:val="17"/>
              </w:rPr>
              <w:t>present unverified output as authoritative</w:t>
            </w:r>
          </w:p>
        </w:tc>
      </w:tr>
    </w:tbl>
    <w:p w14:paraId="02EB378F" w14:textId="77777777" w:rsidR="00553803" w:rsidRDefault="00553803">
      <w:pPr>
        <w:spacing w:after="0"/>
      </w:pPr>
    </w:p>
    <w:tbl>
      <w:tblPr>
        <w:tblW w:w="0" w:type="auto"/>
        <w:jc w:val="center"/>
        <w:tblLayout w:type="fixed"/>
        <w:tblLook w:val="04A0" w:firstRow="1" w:lastRow="0" w:firstColumn="1" w:lastColumn="0" w:noHBand="0" w:noVBand="1"/>
      </w:tblPr>
      <w:tblGrid>
        <w:gridCol w:w="765"/>
        <w:gridCol w:w="9269"/>
      </w:tblGrid>
      <w:tr w:rsidR="00553803" w14:paraId="22136468" w14:textId="77777777">
        <w:trPr>
          <w:jc w:val="center"/>
        </w:trPr>
        <w:tc>
          <w:tcPr>
            <w:tcW w:w="765" w:type="dxa"/>
            <w:tcBorders>
              <w:top w:val="single" w:sz="6" w:space="0" w:color="E1251B"/>
              <w:left w:val="single" w:sz="6" w:space="0" w:color="E1251B"/>
              <w:bottom w:val="single" w:sz="6" w:space="0" w:color="E1251B"/>
              <w:right w:val="single" w:sz="6" w:space="0" w:color="E1251B"/>
            </w:tcBorders>
            <w:shd w:val="clear" w:color="auto" w:fill="E1251B"/>
            <w:tcMar>
              <w:top w:w="100" w:type="dxa"/>
              <w:left w:w="120" w:type="dxa"/>
              <w:bottom w:w="100" w:type="dxa"/>
              <w:right w:w="120" w:type="dxa"/>
            </w:tcMar>
            <w:vAlign w:val="center"/>
          </w:tcPr>
          <w:p w14:paraId="56B20A0C" w14:textId="77777777" w:rsidR="00553803" w:rsidRDefault="00000000">
            <w:pPr>
              <w:jc w:val="center"/>
            </w:pPr>
            <w:r>
              <w:rPr>
                <w:b/>
                <w:color w:val="FFFFFF"/>
                <w:sz w:val="30"/>
              </w:rPr>
              <w:t>1</w:t>
            </w:r>
          </w:p>
        </w:tc>
        <w:tc>
          <w:tcPr>
            <w:tcW w:w="9269" w:type="dxa"/>
            <w:tcBorders>
              <w:top w:val="single" w:sz="6" w:space="0" w:color="E1251B"/>
              <w:left w:val="single" w:sz="6" w:space="0" w:color="E1251B"/>
              <w:bottom w:val="single" w:sz="6" w:space="0" w:color="E1251B"/>
              <w:right w:val="single" w:sz="6" w:space="0" w:color="E1251B"/>
            </w:tcBorders>
            <w:shd w:val="clear" w:color="auto" w:fill="FFF0EF"/>
            <w:tcMar>
              <w:top w:w="100" w:type="dxa"/>
              <w:left w:w="120" w:type="dxa"/>
              <w:bottom w:w="100" w:type="dxa"/>
              <w:right w:w="120" w:type="dxa"/>
            </w:tcMar>
            <w:vAlign w:val="center"/>
          </w:tcPr>
          <w:p w14:paraId="456A5EFB" w14:textId="77777777" w:rsidR="00553803" w:rsidRDefault="00000000">
            <w:pPr>
              <w:spacing w:after="40" w:line="240" w:lineRule="auto"/>
            </w:pPr>
            <w:r>
              <w:rPr>
                <w:b/>
                <w:color w:val="E1251B"/>
                <w:sz w:val="21"/>
              </w:rPr>
              <w:t>Choose one teachable concept (3 minutes)</w:t>
            </w:r>
          </w:p>
          <w:p w14:paraId="58259ADB" w14:textId="77777777" w:rsidR="00553803" w:rsidRDefault="00000000">
            <w:pPr>
              <w:spacing w:after="0" w:line="259" w:lineRule="auto"/>
            </w:pPr>
            <w:r>
              <w:rPr>
                <w:color w:val="202124"/>
                <w:sz w:val="18"/>
              </w:rPr>
              <w:t>Write: “My tutor will help [learner group] understand and apply [one concept or threshold idea], especially the misconception that [common error].” Keep the scope narrow enough to test in one teaching period.</w:t>
            </w:r>
          </w:p>
        </w:tc>
      </w:tr>
    </w:tbl>
    <w:p w14:paraId="6A05A809" w14:textId="77777777" w:rsidR="00553803" w:rsidRDefault="00553803">
      <w:pPr>
        <w:spacing w:after="0"/>
      </w:pPr>
    </w:p>
    <w:p w14:paraId="30F3C740" w14:textId="77777777" w:rsidR="00553803" w:rsidRDefault="00000000">
      <w:pPr>
        <w:spacing w:before="40" w:after="0" w:line="240" w:lineRule="auto"/>
      </w:pPr>
      <w:r>
        <w:rPr>
          <w:i/>
          <w:color w:val="5F6368"/>
          <w:sz w:val="14"/>
        </w:rPr>
        <w:t>Program alignment: Teach with AI Consultation Proposal, Part 4. The proposed toolkit combines centrally provided guardrails with locally configured, purpose-specific assistants and local evaluation.</w:t>
      </w:r>
    </w:p>
    <w:p w14:paraId="5A39BBE3" w14:textId="77777777" w:rsidR="00553803" w:rsidRDefault="00000000">
      <w:r>
        <w:br w:type="page"/>
      </w:r>
    </w:p>
    <w:p w14:paraId="0C512EBF" w14:textId="77777777" w:rsidR="00553803" w:rsidRDefault="00000000">
      <w:pPr>
        <w:keepNext/>
        <w:spacing w:after="40" w:line="259" w:lineRule="auto"/>
      </w:pPr>
      <w:r>
        <w:rPr>
          <w:b/>
          <w:color w:val="E1251B"/>
          <w:sz w:val="17"/>
        </w:rPr>
        <w:lastRenderedPageBreak/>
        <w:t>THEORY AT A GLANCE</w:t>
      </w:r>
    </w:p>
    <w:p w14:paraId="75FDC1EF" w14:textId="77777777" w:rsidR="00553803" w:rsidRDefault="00000000">
      <w:pPr>
        <w:keepNext/>
        <w:spacing w:after="40" w:line="240" w:lineRule="auto"/>
      </w:pPr>
      <w:r>
        <w:rPr>
          <w:b/>
          <w:color w:val="0B2A6F"/>
          <w:sz w:val="46"/>
        </w:rPr>
        <w:t>Why a Socratic tutor can support learning</w:t>
      </w:r>
    </w:p>
    <w:p w14:paraId="7D4C5314" w14:textId="77777777" w:rsidR="00553803" w:rsidRDefault="00000000">
      <w:pPr>
        <w:spacing w:after="140" w:line="252" w:lineRule="auto"/>
      </w:pPr>
      <w:r>
        <w:rPr>
          <w:color w:val="202124"/>
          <w:sz w:val="23"/>
        </w:rPr>
        <w:t>Co-intelligence is useful when AI extends human thinking rather than substituting for it.</w:t>
      </w:r>
    </w:p>
    <w:tbl>
      <w:tblPr>
        <w:tblW w:w="0" w:type="auto"/>
        <w:jc w:val="center"/>
        <w:tblLayout w:type="fixed"/>
        <w:tblLook w:val="04A0" w:firstRow="1" w:lastRow="0" w:firstColumn="1" w:lastColumn="0" w:noHBand="0" w:noVBand="1"/>
      </w:tblPr>
      <w:tblGrid>
        <w:gridCol w:w="10035"/>
      </w:tblGrid>
      <w:tr w:rsidR="00553803" w14:paraId="59A06304" w14:textId="77777777">
        <w:trPr>
          <w:jc w:val="center"/>
        </w:trPr>
        <w:tc>
          <w:tcPr>
            <w:tcW w:w="10035" w:type="dxa"/>
            <w:tcBorders>
              <w:top w:val="single" w:sz="10" w:space="0" w:color="5A3FC0"/>
              <w:left w:val="single" w:sz="6" w:space="0" w:color="5A3FC0"/>
              <w:bottom w:val="single" w:sz="6" w:space="0" w:color="5A3FC0"/>
              <w:right w:val="single" w:sz="6" w:space="0" w:color="5A3FC0"/>
            </w:tcBorders>
            <w:shd w:val="clear" w:color="auto" w:fill="F3F0FF"/>
            <w:tcMar>
              <w:top w:w="110" w:type="dxa"/>
              <w:left w:w="150" w:type="dxa"/>
              <w:bottom w:w="110" w:type="dxa"/>
              <w:right w:w="150" w:type="dxa"/>
            </w:tcMar>
            <w:vAlign w:val="center"/>
          </w:tcPr>
          <w:p w14:paraId="36065A6A" w14:textId="77777777" w:rsidR="00553803" w:rsidRDefault="00000000">
            <w:pPr>
              <w:spacing w:after="40" w:line="240" w:lineRule="auto"/>
            </w:pPr>
            <w:r>
              <w:rPr>
                <w:b/>
                <w:color w:val="5A3FC0"/>
                <w:sz w:val="22"/>
              </w:rPr>
              <w:t>CO-INTELLIGENCE</w:t>
            </w:r>
          </w:p>
          <w:p w14:paraId="681F9667" w14:textId="77777777" w:rsidR="00553803" w:rsidRDefault="00000000">
            <w:pPr>
              <w:spacing w:after="0" w:line="259" w:lineRule="auto"/>
            </w:pPr>
            <w:r>
              <w:rPr>
                <w:color w:val="202124"/>
              </w:rPr>
              <w:t>Treat the GPT as a co-teacher or coach: it can provide responsive explanation, practice and feedback, but academic staff remain responsible for purpose, source quality, boundaries and review. Students remain the active thinkers and “human in the loop”.</w:t>
            </w:r>
          </w:p>
        </w:tc>
      </w:tr>
    </w:tbl>
    <w:p w14:paraId="41C8F396" w14:textId="77777777" w:rsidR="00553803" w:rsidRDefault="00553803">
      <w:pPr>
        <w:spacing w:after="0"/>
      </w:pPr>
    </w:p>
    <w:p w14:paraId="3DE1714C" w14:textId="77777777" w:rsidR="00553803" w:rsidRDefault="00000000">
      <w:pPr>
        <w:keepNext/>
        <w:spacing w:after="40" w:line="259" w:lineRule="auto"/>
      </w:pPr>
      <w:r>
        <w:rPr>
          <w:b/>
          <w:color w:val="007E87"/>
          <w:sz w:val="17"/>
        </w:rPr>
        <w:t>A LEARNING CYCLE TO ENCODE IN THE GPT</w:t>
      </w:r>
    </w:p>
    <w:tbl>
      <w:tblPr>
        <w:tblW w:w="0" w:type="auto"/>
        <w:jc w:val="center"/>
        <w:tblLayout w:type="fixed"/>
        <w:tblLook w:val="04A0" w:firstRow="1" w:lastRow="0" w:firstColumn="1" w:lastColumn="0" w:noHBand="0" w:noVBand="1"/>
      </w:tblPr>
      <w:tblGrid>
        <w:gridCol w:w="2494"/>
        <w:gridCol w:w="2494"/>
        <w:gridCol w:w="2494"/>
        <w:gridCol w:w="2494"/>
      </w:tblGrid>
      <w:tr w:rsidR="00553803" w14:paraId="713D13C2" w14:textId="77777777">
        <w:trPr>
          <w:jc w:val="center"/>
        </w:trPr>
        <w:tc>
          <w:tcPr>
            <w:tcW w:w="2494" w:type="dxa"/>
            <w:tcBorders>
              <w:top w:val="single" w:sz="8" w:space="0" w:color="177245"/>
              <w:left w:val="single" w:sz="4" w:space="0" w:color="D7DCE2"/>
              <w:bottom w:val="single" w:sz="4" w:space="0" w:color="D7DCE2"/>
              <w:right w:val="single" w:sz="4" w:space="0" w:color="D7DCE2"/>
            </w:tcBorders>
            <w:shd w:val="clear" w:color="auto" w:fill="EDF7EF"/>
            <w:tcMar>
              <w:top w:w="100" w:type="dxa"/>
              <w:left w:w="110" w:type="dxa"/>
              <w:bottom w:w="100" w:type="dxa"/>
              <w:right w:w="110" w:type="dxa"/>
            </w:tcMar>
          </w:tcPr>
          <w:p w14:paraId="249FAAB8" w14:textId="77777777" w:rsidR="00553803" w:rsidRDefault="00000000">
            <w:pPr>
              <w:spacing w:after="60" w:line="240" w:lineRule="auto"/>
            </w:pPr>
            <w:r>
              <w:rPr>
                <w:b/>
                <w:color w:val="177245"/>
                <w:sz w:val="30"/>
              </w:rPr>
              <w:t>1</w:t>
            </w:r>
          </w:p>
          <w:p w14:paraId="11397C56" w14:textId="77777777" w:rsidR="00553803" w:rsidRDefault="00000000">
            <w:pPr>
              <w:spacing w:after="40" w:line="240" w:lineRule="auto"/>
            </w:pPr>
            <w:r>
              <w:rPr>
                <w:b/>
                <w:color w:val="177245"/>
                <w:sz w:val="20"/>
              </w:rPr>
              <w:t>ACTIVATE</w:t>
            </w:r>
          </w:p>
          <w:p w14:paraId="10830CC0" w14:textId="77777777" w:rsidR="00553803" w:rsidRDefault="00000000">
            <w:pPr>
              <w:spacing w:after="0" w:line="257" w:lineRule="auto"/>
            </w:pPr>
            <w:r>
              <w:rPr>
                <w:color w:val="202124"/>
                <w:sz w:val="17"/>
              </w:rPr>
              <w:t>Ask what the student already knows. New information is easier to process when it can connect to existing schemas.</w:t>
            </w:r>
          </w:p>
        </w:tc>
        <w:tc>
          <w:tcPr>
            <w:tcW w:w="2494" w:type="dxa"/>
            <w:tcBorders>
              <w:top w:val="single" w:sz="8" w:space="0" w:color="143FA3"/>
              <w:left w:val="single" w:sz="4" w:space="0" w:color="D7DCE2"/>
              <w:bottom w:val="single" w:sz="4" w:space="0" w:color="D7DCE2"/>
              <w:right w:val="single" w:sz="4" w:space="0" w:color="D7DCE2"/>
            </w:tcBorders>
            <w:shd w:val="clear" w:color="auto" w:fill="EEF3FF"/>
            <w:tcMar>
              <w:top w:w="100" w:type="dxa"/>
              <w:left w:w="110" w:type="dxa"/>
              <w:bottom w:w="100" w:type="dxa"/>
              <w:right w:w="110" w:type="dxa"/>
            </w:tcMar>
          </w:tcPr>
          <w:p w14:paraId="7144751B" w14:textId="77777777" w:rsidR="00553803" w:rsidRDefault="00000000">
            <w:pPr>
              <w:spacing w:after="60" w:line="240" w:lineRule="auto"/>
            </w:pPr>
            <w:r>
              <w:rPr>
                <w:b/>
                <w:color w:val="143FA3"/>
                <w:sz w:val="30"/>
              </w:rPr>
              <w:t>2</w:t>
            </w:r>
          </w:p>
          <w:p w14:paraId="7C64DA0E" w14:textId="77777777" w:rsidR="00553803" w:rsidRDefault="00000000">
            <w:pPr>
              <w:spacing w:after="40" w:line="240" w:lineRule="auto"/>
            </w:pPr>
            <w:r>
              <w:rPr>
                <w:b/>
                <w:color w:val="143FA3"/>
                <w:sz w:val="20"/>
              </w:rPr>
              <w:t>EXPLAIN</w:t>
            </w:r>
          </w:p>
          <w:p w14:paraId="5AC1B473" w14:textId="77777777" w:rsidR="00553803" w:rsidRDefault="00000000">
            <w:pPr>
              <w:spacing w:after="0" w:line="257" w:lineRule="auto"/>
            </w:pPr>
            <w:r>
              <w:rPr>
                <w:color w:val="202124"/>
                <w:sz w:val="17"/>
              </w:rPr>
              <w:t>Offer one short step, example or analogy at a time. Adjust language, pace and complexity from the student's response.</w:t>
            </w:r>
          </w:p>
        </w:tc>
        <w:tc>
          <w:tcPr>
            <w:tcW w:w="2494" w:type="dxa"/>
            <w:tcBorders>
              <w:top w:val="single" w:sz="8" w:space="0" w:color="E47700"/>
              <w:left w:val="single" w:sz="4" w:space="0" w:color="D7DCE2"/>
              <w:bottom w:val="single" w:sz="4" w:space="0" w:color="D7DCE2"/>
              <w:right w:val="single" w:sz="4" w:space="0" w:color="D7DCE2"/>
            </w:tcBorders>
            <w:shd w:val="clear" w:color="auto" w:fill="FFF5E8"/>
            <w:tcMar>
              <w:top w:w="100" w:type="dxa"/>
              <w:left w:w="110" w:type="dxa"/>
              <w:bottom w:w="100" w:type="dxa"/>
              <w:right w:w="110" w:type="dxa"/>
            </w:tcMar>
          </w:tcPr>
          <w:p w14:paraId="0B778152" w14:textId="77777777" w:rsidR="00553803" w:rsidRDefault="00000000">
            <w:pPr>
              <w:spacing w:after="60" w:line="240" w:lineRule="auto"/>
            </w:pPr>
            <w:r>
              <w:rPr>
                <w:b/>
                <w:color w:val="E47700"/>
                <w:sz w:val="30"/>
              </w:rPr>
              <w:t>3</w:t>
            </w:r>
          </w:p>
          <w:p w14:paraId="4F71D7B7" w14:textId="77777777" w:rsidR="00553803" w:rsidRDefault="00000000">
            <w:pPr>
              <w:spacing w:after="40" w:line="240" w:lineRule="auto"/>
            </w:pPr>
            <w:r>
              <w:rPr>
                <w:b/>
                <w:color w:val="E47700"/>
                <w:sz w:val="20"/>
              </w:rPr>
              <w:t>RETRIEVE</w:t>
            </w:r>
          </w:p>
          <w:p w14:paraId="37B59B60" w14:textId="77777777" w:rsidR="00553803" w:rsidRDefault="00000000">
            <w:pPr>
              <w:spacing w:after="0" w:line="257" w:lineRule="auto"/>
            </w:pPr>
            <w:r>
              <w:rPr>
                <w:color w:val="202124"/>
                <w:sz w:val="17"/>
              </w:rPr>
              <w:t>Ask the student to restate, answer, compare or apply without copying. Retrieval and elaboration make knowledge more durable.</w:t>
            </w:r>
          </w:p>
        </w:tc>
        <w:tc>
          <w:tcPr>
            <w:tcW w:w="2494" w:type="dxa"/>
            <w:tcBorders>
              <w:top w:val="single" w:sz="8" w:space="0" w:color="5A3FC0"/>
              <w:left w:val="single" w:sz="4" w:space="0" w:color="D7DCE2"/>
              <w:bottom w:val="single" w:sz="4" w:space="0" w:color="D7DCE2"/>
              <w:right w:val="single" w:sz="4" w:space="0" w:color="D7DCE2"/>
            </w:tcBorders>
            <w:shd w:val="clear" w:color="auto" w:fill="F3F0FF"/>
            <w:tcMar>
              <w:top w:w="100" w:type="dxa"/>
              <w:left w:w="110" w:type="dxa"/>
              <w:bottom w:w="100" w:type="dxa"/>
              <w:right w:w="110" w:type="dxa"/>
            </w:tcMar>
          </w:tcPr>
          <w:p w14:paraId="2598DEE6" w14:textId="77777777" w:rsidR="00553803" w:rsidRDefault="00000000">
            <w:pPr>
              <w:spacing w:after="60" w:line="240" w:lineRule="auto"/>
            </w:pPr>
            <w:r>
              <w:rPr>
                <w:b/>
                <w:color w:val="5A3FC0"/>
                <w:sz w:val="30"/>
              </w:rPr>
              <w:t>4</w:t>
            </w:r>
          </w:p>
          <w:p w14:paraId="1B255F9E" w14:textId="77777777" w:rsidR="00553803" w:rsidRDefault="00000000">
            <w:pPr>
              <w:spacing w:after="40" w:line="240" w:lineRule="auto"/>
            </w:pPr>
            <w:r>
              <w:rPr>
                <w:b/>
                <w:color w:val="5A3FC0"/>
                <w:sz w:val="20"/>
              </w:rPr>
              <w:t>REFLECT</w:t>
            </w:r>
          </w:p>
          <w:p w14:paraId="7614FD65" w14:textId="77777777" w:rsidR="00553803" w:rsidRDefault="00000000">
            <w:pPr>
              <w:spacing w:after="0" w:line="257" w:lineRule="auto"/>
            </w:pPr>
            <w:r>
              <w:rPr>
                <w:color w:val="202124"/>
                <w:sz w:val="17"/>
              </w:rPr>
              <w:t>Ask what is clear, what remains uncertain, how confident they are and what strategy they will use next.</w:t>
            </w:r>
          </w:p>
        </w:tc>
      </w:tr>
    </w:tbl>
    <w:p w14:paraId="72A3D3EC" w14:textId="77777777" w:rsidR="00553803" w:rsidRDefault="00553803">
      <w:pPr>
        <w:spacing w:after="0"/>
      </w:pPr>
    </w:p>
    <w:p w14:paraId="7815B158" w14:textId="77777777" w:rsidR="00553803" w:rsidRDefault="00000000">
      <w:pPr>
        <w:keepNext/>
        <w:spacing w:after="40" w:line="259" w:lineRule="auto"/>
      </w:pPr>
      <w:r>
        <w:rPr>
          <w:b/>
          <w:color w:val="007E87"/>
          <w:sz w:val="17"/>
        </w:rPr>
        <w:t>COGNITIVE LOAD: REMOVE CLUTTER, NOT THINKING</w:t>
      </w:r>
    </w:p>
    <w:tbl>
      <w:tblPr>
        <w:tblW w:w="0" w:type="auto"/>
        <w:jc w:val="center"/>
        <w:tblLayout w:type="fixed"/>
        <w:tblLook w:val="04A0" w:firstRow="1" w:lastRow="0" w:firstColumn="1" w:lastColumn="0" w:noHBand="0" w:noVBand="1"/>
      </w:tblPr>
      <w:tblGrid>
        <w:gridCol w:w="5017"/>
        <w:gridCol w:w="5017"/>
      </w:tblGrid>
      <w:tr w:rsidR="00553803" w14:paraId="04ED503B" w14:textId="77777777">
        <w:trPr>
          <w:jc w:val="center"/>
        </w:trPr>
        <w:tc>
          <w:tcPr>
            <w:tcW w:w="5017" w:type="dxa"/>
            <w:tcBorders>
              <w:top w:val="single" w:sz="6" w:space="0" w:color="0B2A6F"/>
              <w:left w:val="single" w:sz="6" w:space="0" w:color="0B2A6F"/>
              <w:bottom w:val="single" w:sz="6" w:space="0" w:color="0B2A6F"/>
              <w:right w:val="single" w:sz="6" w:space="0" w:color="0B2A6F"/>
            </w:tcBorders>
            <w:shd w:val="clear" w:color="auto" w:fill="0B2A6F"/>
            <w:tcMar>
              <w:top w:w="75" w:type="dxa"/>
              <w:left w:w="120" w:type="dxa"/>
              <w:bottom w:w="75" w:type="dxa"/>
              <w:right w:w="120" w:type="dxa"/>
            </w:tcMar>
          </w:tcPr>
          <w:p w14:paraId="6A556EBE" w14:textId="77777777" w:rsidR="00553803" w:rsidRDefault="00000000">
            <w:pPr>
              <w:jc w:val="center"/>
            </w:pPr>
            <w:r>
              <w:rPr>
                <w:b/>
                <w:color w:val="FFFFFF"/>
              </w:rPr>
              <w:t>MANAGE INTRINSIC LOAD</w:t>
            </w:r>
          </w:p>
        </w:tc>
        <w:tc>
          <w:tcPr>
            <w:tcW w:w="5017" w:type="dxa"/>
            <w:tcBorders>
              <w:top w:val="single" w:sz="6" w:space="0" w:color="0B2A6F"/>
              <w:left w:val="single" w:sz="6" w:space="0" w:color="0B2A6F"/>
              <w:bottom w:val="single" w:sz="6" w:space="0" w:color="0B2A6F"/>
              <w:right w:val="single" w:sz="6" w:space="0" w:color="0B2A6F"/>
            </w:tcBorders>
            <w:shd w:val="clear" w:color="auto" w:fill="0B2A6F"/>
            <w:tcMar>
              <w:top w:w="75" w:type="dxa"/>
              <w:left w:w="120" w:type="dxa"/>
              <w:bottom w:w="75" w:type="dxa"/>
              <w:right w:w="120" w:type="dxa"/>
            </w:tcMar>
          </w:tcPr>
          <w:p w14:paraId="60E8FEF2" w14:textId="77777777" w:rsidR="00553803" w:rsidRDefault="00000000">
            <w:pPr>
              <w:jc w:val="center"/>
            </w:pPr>
            <w:r>
              <w:rPr>
                <w:b/>
                <w:color w:val="FFFFFF"/>
              </w:rPr>
              <w:t>REDUCE EXTRANEOUS LOAD</w:t>
            </w:r>
          </w:p>
        </w:tc>
      </w:tr>
      <w:tr w:rsidR="00553803" w14:paraId="66FAE222" w14:textId="77777777">
        <w:trPr>
          <w:jc w:val="center"/>
        </w:trPr>
        <w:tc>
          <w:tcPr>
            <w:tcW w:w="5017" w:type="dxa"/>
            <w:tcBorders>
              <w:top w:val="single" w:sz="4" w:space="0" w:color="D7DCE2"/>
              <w:left w:val="single" w:sz="4" w:space="0" w:color="D7DCE2"/>
              <w:bottom w:val="single" w:sz="4" w:space="0" w:color="D7DCE2"/>
              <w:right w:val="single" w:sz="4" w:space="0" w:color="D7DCE2"/>
            </w:tcBorders>
            <w:shd w:val="clear" w:color="auto" w:fill="EEF3FF"/>
            <w:tcMar>
              <w:top w:w="95" w:type="dxa"/>
              <w:left w:w="125" w:type="dxa"/>
              <w:bottom w:w="95" w:type="dxa"/>
              <w:right w:w="125" w:type="dxa"/>
            </w:tcMar>
          </w:tcPr>
          <w:p w14:paraId="0D0B940D" w14:textId="77777777" w:rsidR="00553803" w:rsidRDefault="00553803"/>
          <w:p w14:paraId="672B3599" w14:textId="77777777" w:rsidR="00553803" w:rsidRDefault="00000000">
            <w:pPr>
              <w:spacing w:after="30" w:line="254" w:lineRule="auto"/>
            </w:pPr>
            <w:r>
              <w:rPr>
                <w:b/>
                <w:color w:val="007E87"/>
                <w:sz w:val="17"/>
              </w:rPr>
              <w:t xml:space="preserve">• </w:t>
            </w:r>
            <w:r>
              <w:rPr>
                <w:color w:val="202124"/>
                <w:sz w:val="17"/>
              </w:rPr>
              <w:t>Sequence complex content into learnable steps.</w:t>
            </w:r>
          </w:p>
          <w:p w14:paraId="475B49E1" w14:textId="77777777" w:rsidR="00553803" w:rsidRDefault="00000000">
            <w:pPr>
              <w:spacing w:after="30" w:line="254" w:lineRule="auto"/>
            </w:pPr>
            <w:r>
              <w:rPr>
                <w:b/>
                <w:color w:val="007E87"/>
                <w:sz w:val="17"/>
              </w:rPr>
              <w:t xml:space="preserve">• </w:t>
            </w:r>
            <w:r>
              <w:rPr>
                <w:color w:val="202124"/>
                <w:sz w:val="17"/>
              </w:rPr>
              <w:t>Use worked examples, then fade guidance.</w:t>
            </w:r>
          </w:p>
          <w:p w14:paraId="54E4ABB9" w14:textId="77777777" w:rsidR="00553803" w:rsidRDefault="00000000">
            <w:pPr>
              <w:spacing w:after="30" w:line="254" w:lineRule="auto"/>
            </w:pPr>
            <w:r>
              <w:rPr>
                <w:b/>
                <w:color w:val="007E87"/>
                <w:sz w:val="17"/>
              </w:rPr>
              <w:t xml:space="preserve">• </w:t>
            </w:r>
            <w:r>
              <w:rPr>
                <w:color w:val="202124"/>
                <w:sz w:val="17"/>
              </w:rPr>
              <w:t>Increase challenge when understanding is demonstrated.</w:t>
            </w:r>
          </w:p>
        </w:tc>
        <w:tc>
          <w:tcPr>
            <w:tcW w:w="5017" w:type="dxa"/>
            <w:tcBorders>
              <w:top w:val="single" w:sz="4" w:space="0" w:color="D7DCE2"/>
              <w:left w:val="single" w:sz="4" w:space="0" w:color="D7DCE2"/>
              <w:bottom w:val="single" w:sz="4" w:space="0" w:color="D7DCE2"/>
              <w:right w:val="single" w:sz="4" w:space="0" w:color="D7DCE2"/>
            </w:tcBorders>
            <w:shd w:val="clear" w:color="auto" w:fill="F4F6F8"/>
            <w:tcMar>
              <w:top w:w="95" w:type="dxa"/>
              <w:left w:w="125" w:type="dxa"/>
              <w:bottom w:w="95" w:type="dxa"/>
              <w:right w:w="125" w:type="dxa"/>
            </w:tcMar>
          </w:tcPr>
          <w:p w14:paraId="0E27B00A" w14:textId="77777777" w:rsidR="00553803" w:rsidRDefault="00553803"/>
          <w:p w14:paraId="7C73DF58" w14:textId="77777777" w:rsidR="00553803" w:rsidRDefault="00000000">
            <w:pPr>
              <w:spacing w:after="30" w:line="254" w:lineRule="auto"/>
            </w:pPr>
            <w:r>
              <w:rPr>
                <w:b/>
                <w:color w:val="007E87"/>
                <w:sz w:val="17"/>
              </w:rPr>
              <w:t xml:space="preserve">• </w:t>
            </w:r>
            <w:r>
              <w:rPr>
                <w:color w:val="202124"/>
                <w:sz w:val="17"/>
              </w:rPr>
              <w:t>Avoid long, dense responses and multiple goals at once.</w:t>
            </w:r>
          </w:p>
          <w:p w14:paraId="0758E5A1" w14:textId="77777777" w:rsidR="00553803" w:rsidRDefault="00000000">
            <w:pPr>
              <w:spacing w:after="30" w:line="254" w:lineRule="auto"/>
            </w:pPr>
            <w:r>
              <w:rPr>
                <w:b/>
                <w:color w:val="007E87"/>
                <w:sz w:val="17"/>
              </w:rPr>
              <w:t xml:space="preserve">• </w:t>
            </w:r>
            <w:r>
              <w:rPr>
                <w:color w:val="202124"/>
                <w:sz w:val="17"/>
              </w:rPr>
              <w:t>Use plain language, signposting and one question at a time.</w:t>
            </w:r>
          </w:p>
          <w:p w14:paraId="1F547544" w14:textId="77777777" w:rsidR="00553803" w:rsidRDefault="00000000">
            <w:pPr>
              <w:spacing w:after="30" w:line="254" w:lineRule="auto"/>
            </w:pPr>
            <w:r>
              <w:rPr>
                <w:b/>
                <w:color w:val="007E87"/>
                <w:sz w:val="17"/>
              </w:rPr>
              <w:t xml:space="preserve">• </w:t>
            </w:r>
            <w:r>
              <w:rPr>
                <w:color w:val="202124"/>
                <w:sz w:val="17"/>
              </w:rPr>
              <w:t>Remove irrelevant detail, repetition and interface/tool clutter.</w:t>
            </w:r>
          </w:p>
        </w:tc>
      </w:tr>
    </w:tbl>
    <w:p w14:paraId="60061E4C" w14:textId="77777777" w:rsidR="00553803" w:rsidRDefault="00553803">
      <w:pPr>
        <w:spacing w:after="0"/>
      </w:pPr>
    </w:p>
    <w:tbl>
      <w:tblPr>
        <w:tblW w:w="0" w:type="auto"/>
        <w:jc w:val="center"/>
        <w:tblLayout w:type="fixed"/>
        <w:tblLook w:val="04A0" w:firstRow="1" w:lastRow="0" w:firstColumn="1" w:lastColumn="0" w:noHBand="0" w:noVBand="1"/>
      </w:tblPr>
      <w:tblGrid>
        <w:gridCol w:w="10035"/>
      </w:tblGrid>
      <w:tr w:rsidR="00553803" w14:paraId="04151A36" w14:textId="77777777">
        <w:trPr>
          <w:jc w:val="center"/>
        </w:trPr>
        <w:tc>
          <w:tcPr>
            <w:tcW w:w="10035" w:type="dxa"/>
            <w:tcBorders>
              <w:top w:val="single" w:sz="10" w:space="0" w:color="007E87"/>
              <w:left w:val="single" w:sz="6" w:space="0" w:color="007E87"/>
              <w:bottom w:val="single" w:sz="6" w:space="0" w:color="007E87"/>
              <w:right w:val="single" w:sz="6" w:space="0" w:color="007E87"/>
            </w:tcBorders>
            <w:shd w:val="clear" w:color="auto" w:fill="EAF7F7"/>
            <w:tcMar>
              <w:top w:w="110" w:type="dxa"/>
              <w:left w:w="150" w:type="dxa"/>
              <w:bottom w:w="110" w:type="dxa"/>
              <w:right w:w="150" w:type="dxa"/>
            </w:tcMar>
            <w:vAlign w:val="center"/>
          </w:tcPr>
          <w:p w14:paraId="0D660DF1" w14:textId="77777777" w:rsidR="00553803" w:rsidRDefault="00000000">
            <w:pPr>
              <w:spacing w:after="40" w:line="240" w:lineRule="auto"/>
            </w:pPr>
            <w:r>
              <w:rPr>
                <w:b/>
                <w:color w:val="007E87"/>
                <w:sz w:val="21"/>
              </w:rPr>
              <w:t>PROTECT PRODUCTIVE EFFORT</w:t>
            </w:r>
          </w:p>
          <w:p w14:paraId="66198F94" w14:textId="77777777" w:rsidR="00553803" w:rsidRDefault="00000000">
            <w:pPr>
              <w:spacing w:after="0" w:line="259" w:lineRule="auto"/>
            </w:pPr>
            <w:r>
              <w:rPr>
                <w:color w:val="202124"/>
                <w:sz w:val="18"/>
              </w:rPr>
              <w:t>A good tutor does not make learning effortless. It protects effort that builds learning - retrieval, explanation, connection-making and application - while reducing effort spent navigating unclear instructions or overloaded responses.</w:t>
            </w:r>
          </w:p>
        </w:tc>
      </w:tr>
    </w:tbl>
    <w:p w14:paraId="44EAFD9C" w14:textId="77777777" w:rsidR="00553803" w:rsidRDefault="00553803">
      <w:pPr>
        <w:spacing w:after="0"/>
      </w:pPr>
    </w:p>
    <w:tbl>
      <w:tblPr>
        <w:tblW w:w="0" w:type="auto"/>
        <w:jc w:val="center"/>
        <w:tblLayout w:type="fixed"/>
        <w:tblLook w:val="04A0" w:firstRow="1" w:lastRow="0" w:firstColumn="1" w:lastColumn="0" w:noHBand="0" w:noVBand="1"/>
      </w:tblPr>
      <w:tblGrid>
        <w:gridCol w:w="765"/>
        <w:gridCol w:w="9269"/>
      </w:tblGrid>
      <w:tr w:rsidR="00553803" w14:paraId="4BE0521D" w14:textId="77777777">
        <w:trPr>
          <w:jc w:val="center"/>
        </w:trPr>
        <w:tc>
          <w:tcPr>
            <w:tcW w:w="765" w:type="dxa"/>
            <w:tcBorders>
              <w:top w:val="single" w:sz="6" w:space="0" w:color="E1251B"/>
              <w:left w:val="single" w:sz="6" w:space="0" w:color="E1251B"/>
              <w:bottom w:val="single" w:sz="6" w:space="0" w:color="E1251B"/>
              <w:right w:val="single" w:sz="6" w:space="0" w:color="E1251B"/>
            </w:tcBorders>
            <w:shd w:val="clear" w:color="auto" w:fill="E1251B"/>
            <w:tcMar>
              <w:top w:w="100" w:type="dxa"/>
              <w:left w:w="120" w:type="dxa"/>
              <w:bottom w:w="100" w:type="dxa"/>
              <w:right w:w="120" w:type="dxa"/>
            </w:tcMar>
            <w:vAlign w:val="center"/>
          </w:tcPr>
          <w:p w14:paraId="78E884CA" w14:textId="77777777" w:rsidR="00553803" w:rsidRDefault="00000000">
            <w:pPr>
              <w:jc w:val="center"/>
            </w:pPr>
            <w:r>
              <w:rPr>
                <w:b/>
                <w:color w:val="FFFFFF"/>
                <w:sz w:val="30"/>
              </w:rPr>
              <w:t>2</w:t>
            </w:r>
          </w:p>
        </w:tc>
        <w:tc>
          <w:tcPr>
            <w:tcW w:w="9269" w:type="dxa"/>
            <w:tcBorders>
              <w:top w:val="single" w:sz="6" w:space="0" w:color="E1251B"/>
              <w:left w:val="single" w:sz="6" w:space="0" w:color="E1251B"/>
              <w:bottom w:val="single" w:sz="6" w:space="0" w:color="E1251B"/>
              <w:right w:val="single" w:sz="6" w:space="0" w:color="E1251B"/>
            </w:tcBorders>
            <w:shd w:val="clear" w:color="auto" w:fill="FFF0EF"/>
            <w:tcMar>
              <w:top w:w="100" w:type="dxa"/>
              <w:left w:w="120" w:type="dxa"/>
              <w:bottom w:w="100" w:type="dxa"/>
              <w:right w:w="120" w:type="dxa"/>
            </w:tcMar>
            <w:vAlign w:val="center"/>
          </w:tcPr>
          <w:p w14:paraId="1902DAE5" w14:textId="77777777" w:rsidR="00553803" w:rsidRDefault="00000000">
            <w:pPr>
              <w:spacing w:after="40" w:line="240" w:lineRule="auto"/>
            </w:pPr>
            <w:r>
              <w:rPr>
                <w:b/>
                <w:color w:val="E1251B"/>
                <w:sz w:val="21"/>
              </w:rPr>
              <w:t>Turn a content prompt into a learning prompt (3 minutes)</w:t>
            </w:r>
          </w:p>
          <w:p w14:paraId="5C109A41" w14:textId="77777777" w:rsidR="00553803" w:rsidRDefault="00000000">
            <w:pPr>
              <w:spacing w:after="0" w:line="259" w:lineRule="auto"/>
            </w:pPr>
            <w:r>
              <w:rPr>
                <w:color w:val="202124"/>
                <w:sz w:val="18"/>
              </w:rPr>
              <w:t>Instead of “Explain [topic]”, write: “First ask what I already know. Explain one part in a short chunk, then ask me to restate or apply it. If I struggle, give a hint before an answer. End with a no-notes check and one reflection question.”</w:t>
            </w:r>
          </w:p>
        </w:tc>
      </w:tr>
    </w:tbl>
    <w:p w14:paraId="4B94D5A5" w14:textId="77777777" w:rsidR="00553803" w:rsidRDefault="00553803">
      <w:pPr>
        <w:spacing w:after="0"/>
      </w:pPr>
    </w:p>
    <w:p w14:paraId="03EE39FD" w14:textId="77777777" w:rsidR="00553803" w:rsidRDefault="00000000">
      <w:pPr>
        <w:spacing w:before="40" w:after="0" w:line="240" w:lineRule="auto"/>
      </w:pPr>
      <w:r>
        <w:rPr>
          <w:i/>
          <w:color w:val="5F6368"/>
          <w:sz w:val="14"/>
        </w:rPr>
        <w:t>Evidence note: the memory, cognitive-load, retrieval and metacognitive principles are well established; direct evidence about GenAI-specific effects is still emerging. Apply them with disciplinary judgement and evaluate the local use case.</w:t>
      </w:r>
    </w:p>
    <w:p w14:paraId="3DEEC669" w14:textId="77777777" w:rsidR="00553803" w:rsidRDefault="00000000">
      <w:r>
        <w:br w:type="page"/>
      </w:r>
    </w:p>
    <w:p w14:paraId="43672963" w14:textId="77777777" w:rsidR="00553803" w:rsidRDefault="00000000">
      <w:pPr>
        <w:keepNext/>
        <w:spacing w:after="40" w:line="259" w:lineRule="auto"/>
      </w:pPr>
      <w:r>
        <w:rPr>
          <w:b/>
          <w:color w:val="E1251B"/>
          <w:sz w:val="17"/>
        </w:rPr>
        <w:lastRenderedPageBreak/>
        <w:t>DESIGN BEFORE YOU BUILD</w:t>
      </w:r>
    </w:p>
    <w:p w14:paraId="5C9712E1" w14:textId="77777777" w:rsidR="00553803" w:rsidRDefault="00000000">
      <w:pPr>
        <w:keepNext/>
        <w:spacing w:after="40" w:line="240" w:lineRule="auto"/>
      </w:pPr>
      <w:r>
        <w:rPr>
          <w:b/>
          <w:color w:val="0B2A6F"/>
          <w:sz w:val="46"/>
        </w:rPr>
        <w:t>Complete the tutor blueprint</w:t>
      </w:r>
    </w:p>
    <w:p w14:paraId="3C270ABD" w14:textId="77777777" w:rsidR="00553803" w:rsidRDefault="00000000">
      <w:pPr>
        <w:spacing w:after="140" w:line="252" w:lineRule="auto"/>
      </w:pPr>
      <w:r>
        <w:rPr>
          <w:color w:val="202124"/>
          <w:sz w:val="23"/>
        </w:rPr>
        <w:t>Clear purpose, source boundaries and learning behaviour matter more than a long prompt.</w:t>
      </w:r>
    </w:p>
    <w:tbl>
      <w:tblPr>
        <w:tblW w:w="0" w:type="auto"/>
        <w:jc w:val="center"/>
        <w:tblLayout w:type="fixed"/>
        <w:tblLook w:val="04A0" w:firstRow="1" w:lastRow="0" w:firstColumn="1" w:lastColumn="0" w:noHBand="0" w:noVBand="1"/>
      </w:tblPr>
      <w:tblGrid>
        <w:gridCol w:w="5017"/>
        <w:gridCol w:w="5017"/>
      </w:tblGrid>
      <w:tr w:rsidR="00553803" w14:paraId="6B16292A" w14:textId="77777777">
        <w:trPr>
          <w:jc w:val="center"/>
        </w:trPr>
        <w:tc>
          <w:tcPr>
            <w:tcW w:w="5017" w:type="dxa"/>
            <w:tcBorders>
              <w:top w:val="single" w:sz="8" w:space="0" w:color="143FA3"/>
              <w:left w:val="single" w:sz="4" w:space="0" w:color="D7DCE2"/>
              <w:bottom w:val="single" w:sz="4" w:space="0" w:color="D7DCE2"/>
              <w:right w:val="single" w:sz="4" w:space="0" w:color="D7DCE2"/>
            </w:tcBorders>
            <w:shd w:val="clear" w:color="auto" w:fill="EEF3FF"/>
            <w:tcMar>
              <w:top w:w="95" w:type="dxa"/>
              <w:left w:w="125" w:type="dxa"/>
              <w:bottom w:w="95" w:type="dxa"/>
              <w:right w:w="125" w:type="dxa"/>
            </w:tcMar>
          </w:tcPr>
          <w:p w14:paraId="1D16C790" w14:textId="77777777" w:rsidR="00553803" w:rsidRDefault="00000000">
            <w:pPr>
              <w:spacing w:after="80" w:line="240" w:lineRule="auto"/>
            </w:pPr>
            <w:r>
              <w:rPr>
                <w:b/>
                <w:color w:val="143FA3"/>
              </w:rPr>
              <w:t>1  PURPOSE + OUTCOME</w:t>
            </w:r>
          </w:p>
          <w:p w14:paraId="07D54466" w14:textId="77777777" w:rsidR="00553803" w:rsidRDefault="00000000">
            <w:pPr>
              <w:spacing w:after="0" w:line="252" w:lineRule="auto"/>
            </w:pPr>
            <w:r>
              <w:rPr>
                <w:color w:val="202124"/>
                <w:sz w:val="17"/>
              </w:rPr>
              <w:t>What will students understand or be able to do?</w:t>
            </w:r>
            <w:r>
              <w:rPr>
                <w:color w:val="202124"/>
                <w:sz w:val="17"/>
              </w:rPr>
              <w:br/>
            </w:r>
            <w:r>
              <w:rPr>
                <w:color w:val="202124"/>
                <w:sz w:val="17"/>
              </w:rPr>
              <w:br/>
              <w:t>My tutor will help students to ____________________________</w:t>
            </w:r>
            <w:r>
              <w:rPr>
                <w:color w:val="202124"/>
                <w:sz w:val="17"/>
              </w:rPr>
              <w:br/>
              <w:t>__________________________________________________________</w:t>
            </w:r>
          </w:p>
        </w:tc>
        <w:tc>
          <w:tcPr>
            <w:tcW w:w="5017" w:type="dxa"/>
            <w:tcBorders>
              <w:top w:val="single" w:sz="8" w:space="0" w:color="177245"/>
              <w:left w:val="single" w:sz="4" w:space="0" w:color="D7DCE2"/>
              <w:bottom w:val="single" w:sz="4" w:space="0" w:color="D7DCE2"/>
              <w:right w:val="single" w:sz="4" w:space="0" w:color="D7DCE2"/>
            </w:tcBorders>
            <w:shd w:val="clear" w:color="auto" w:fill="EDF7EF"/>
            <w:tcMar>
              <w:top w:w="95" w:type="dxa"/>
              <w:left w:w="125" w:type="dxa"/>
              <w:bottom w:w="95" w:type="dxa"/>
              <w:right w:w="125" w:type="dxa"/>
            </w:tcMar>
          </w:tcPr>
          <w:p w14:paraId="5333D023" w14:textId="77777777" w:rsidR="00553803" w:rsidRDefault="00000000">
            <w:pPr>
              <w:spacing w:after="80" w:line="240" w:lineRule="auto"/>
            </w:pPr>
            <w:r>
              <w:rPr>
                <w:b/>
                <w:color w:val="177245"/>
              </w:rPr>
              <w:t>2  LEARNERS + PRIOR KNOWLEDGE</w:t>
            </w:r>
          </w:p>
          <w:p w14:paraId="1E0C599E" w14:textId="77777777" w:rsidR="00553803" w:rsidRDefault="00000000">
            <w:pPr>
              <w:spacing w:after="0" w:line="252" w:lineRule="auto"/>
            </w:pPr>
            <w:r>
              <w:rPr>
                <w:color w:val="202124"/>
                <w:sz w:val="17"/>
              </w:rPr>
              <w:t>Who are the learners? What should they already know?</w:t>
            </w:r>
            <w:r>
              <w:rPr>
                <w:color w:val="202124"/>
                <w:sz w:val="17"/>
              </w:rPr>
              <w:br/>
            </w:r>
            <w:r>
              <w:rPr>
                <w:color w:val="202124"/>
                <w:sz w:val="17"/>
              </w:rPr>
              <w:br/>
              <w:t>Learners: _______________________________________________</w:t>
            </w:r>
            <w:r>
              <w:rPr>
                <w:color w:val="202124"/>
                <w:sz w:val="17"/>
              </w:rPr>
              <w:br/>
              <w:t>Prerequisite knowledge: __________________________________</w:t>
            </w:r>
          </w:p>
        </w:tc>
      </w:tr>
      <w:tr w:rsidR="00553803" w14:paraId="5A3BB7FD" w14:textId="77777777">
        <w:trPr>
          <w:jc w:val="center"/>
        </w:trPr>
        <w:tc>
          <w:tcPr>
            <w:tcW w:w="5017" w:type="dxa"/>
            <w:tcBorders>
              <w:top w:val="single" w:sz="8" w:space="0" w:color="007E87"/>
              <w:left w:val="single" w:sz="4" w:space="0" w:color="D7DCE2"/>
              <w:bottom w:val="single" w:sz="4" w:space="0" w:color="D7DCE2"/>
              <w:right w:val="single" w:sz="4" w:space="0" w:color="D7DCE2"/>
            </w:tcBorders>
            <w:shd w:val="clear" w:color="auto" w:fill="EAF7F7"/>
            <w:tcMar>
              <w:top w:w="95" w:type="dxa"/>
              <w:left w:w="125" w:type="dxa"/>
              <w:bottom w:w="95" w:type="dxa"/>
              <w:right w:w="125" w:type="dxa"/>
            </w:tcMar>
          </w:tcPr>
          <w:p w14:paraId="6FB12745" w14:textId="77777777" w:rsidR="00553803" w:rsidRDefault="00000000">
            <w:pPr>
              <w:spacing w:after="80" w:line="240" w:lineRule="auto"/>
            </w:pPr>
            <w:r>
              <w:rPr>
                <w:b/>
                <w:color w:val="007E87"/>
              </w:rPr>
              <w:t>3  AUTHORITATIVE KNOWLEDGE</w:t>
            </w:r>
          </w:p>
          <w:p w14:paraId="3DF102AB" w14:textId="77777777" w:rsidR="00553803" w:rsidRDefault="00000000">
            <w:pPr>
              <w:spacing w:after="0" w:line="252" w:lineRule="auto"/>
            </w:pPr>
            <w:r>
              <w:rPr>
                <w:color w:val="202124"/>
                <w:sz w:val="17"/>
              </w:rPr>
              <w:t>Which current, approved sources should guide responses?</w:t>
            </w:r>
            <w:r>
              <w:rPr>
                <w:color w:val="202124"/>
                <w:sz w:val="17"/>
              </w:rPr>
              <w:br/>
            </w:r>
            <w:r>
              <w:rPr>
                <w:color w:val="202124"/>
                <w:sz w:val="17"/>
              </w:rPr>
              <w:br/>
              <w:t>Files/resources: _________________________________________</w:t>
            </w:r>
            <w:r>
              <w:rPr>
                <w:color w:val="202124"/>
                <w:sz w:val="17"/>
              </w:rPr>
              <w:br/>
              <w:t>The GPT must say when these do not support an answer.</w:t>
            </w:r>
          </w:p>
        </w:tc>
        <w:tc>
          <w:tcPr>
            <w:tcW w:w="5017" w:type="dxa"/>
            <w:tcBorders>
              <w:top w:val="single" w:sz="8" w:space="0" w:color="E47700"/>
              <w:left w:val="single" w:sz="4" w:space="0" w:color="D7DCE2"/>
              <w:bottom w:val="single" w:sz="4" w:space="0" w:color="D7DCE2"/>
              <w:right w:val="single" w:sz="4" w:space="0" w:color="D7DCE2"/>
            </w:tcBorders>
            <w:shd w:val="clear" w:color="auto" w:fill="FFF5E8"/>
            <w:tcMar>
              <w:top w:w="95" w:type="dxa"/>
              <w:left w:w="125" w:type="dxa"/>
              <w:bottom w:w="95" w:type="dxa"/>
              <w:right w:w="125" w:type="dxa"/>
            </w:tcMar>
          </w:tcPr>
          <w:p w14:paraId="0EB92EAF" w14:textId="77777777" w:rsidR="00553803" w:rsidRDefault="00000000">
            <w:pPr>
              <w:spacing w:after="80" w:line="240" w:lineRule="auto"/>
            </w:pPr>
            <w:r>
              <w:rPr>
                <w:b/>
                <w:color w:val="E47700"/>
              </w:rPr>
              <w:t>4  TEACHING CYCLE</w:t>
            </w:r>
          </w:p>
          <w:p w14:paraId="556AA760" w14:textId="77777777" w:rsidR="00553803" w:rsidRDefault="00000000">
            <w:pPr>
              <w:spacing w:after="0" w:line="252" w:lineRule="auto"/>
            </w:pPr>
            <w:r>
              <w:rPr>
                <w:color w:val="202124"/>
                <w:sz w:val="17"/>
              </w:rPr>
              <w:t>How will it activate, explain, retrieve and reflect?</w:t>
            </w:r>
            <w:r>
              <w:rPr>
                <w:color w:val="202124"/>
                <w:sz w:val="17"/>
              </w:rPr>
              <w:br/>
            </w:r>
            <w:r>
              <w:rPr>
                <w:color w:val="202124"/>
                <w:sz w:val="17"/>
              </w:rPr>
              <w:br/>
              <w:t>One question at a time; short chunks; hints before answers;</w:t>
            </w:r>
            <w:r>
              <w:rPr>
                <w:color w:val="202124"/>
                <w:sz w:val="17"/>
              </w:rPr>
              <w:br/>
              <w:t>retrieval and transfer checks; metacognitive prompts.</w:t>
            </w:r>
          </w:p>
        </w:tc>
      </w:tr>
      <w:tr w:rsidR="00553803" w14:paraId="54BFF05E" w14:textId="77777777">
        <w:trPr>
          <w:jc w:val="center"/>
        </w:trPr>
        <w:tc>
          <w:tcPr>
            <w:tcW w:w="5017" w:type="dxa"/>
            <w:tcBorders>
              <w:top w:val="single" w:sz="8" w:space="0" w:color="E1251B"/>
              <w:left w:val="single" w:sz="4" w:space="0" w:color="D7DCE2"/>
              <w:bottom w:val="single" w:sz="4" w:space="0" w:color="D7DCE2"/>
              <w:right w:val="single" w:sz="4" w:space="0" w:color="D7DCE2"/>
            </w:tcBorders>
            <w:shd w:val="clear" w:color="auto" w:fill="FFF0EF"/>
            <w:tcMar>
              <w:top w:w="95" w:type="dxa"/>
              <w:left w:w="125" w:type="dxa"/>
              <w:bottom w:w="95" w:type="dxa"/>
              <w:right w:w="125" w:type="dxa"/>
            </w:tcMar>
          </w:tcPr>
          <w:p w14:paraId="09625D4A" w14:textId="77777777" w:rsidR="00553803" w:rsidRDefault="00000000">
            <w:pPr>
              <w:spacing w:after="80" w:line="240" w:lineRule="auto"/>
            </w:pPr>
            <w:r>
              <w:rPr>
                <w:b/>
                <w:color w:val="E1251B"/>
              </w:rPr>
              <w:t>5  BOUNDARIES</w:t>
            </w:r>
          </w:p>
          <w:p w14:paraId="3D94765B" w14:textId="77777777" w:rsidR="00553803" w:rsidRDefault="00000000">
            <w:pPr>
              <w:spacing w:after="0" w:line="252" w:lineRule="auto"/>
            </w:pPr>
            <w:r>
              <w:rPr>
                <w:color w:val="202124"/>
                <w:sz w:val="17"/>
              </w:rPr>
              <w:t>What must stay with the student and teacher?</w:t>
            </w:r>
            <w:r>
              <w:rPr>
                <w:color w:val="202124"/>
                <w:sz w:val="17"/>
              </w:rPr>
              <w:br/>
            </w:r>
            <w:r>
              <w:rPr>
                <w:color w:val="202124"/>
                <w:sz w:val="17"/>
              </w:rPr>
              <w:br/>
              <w:t>The GPT will not _________________________________________</w:t>
            </w:r>
            <w:r>
              <w:rPr>
                <w:color w:val="202124"/>
                <w:sz w:val="17"/>
              </w:rPr>
              <w:br/>
              <w:t>It will redirect by ________________________________________</w:t>
            </w:r>
          </w:p>
        </w:tc>
        <w:tc>
          <w:tcPr>
            <w:tcW w:w="5017" w:type="dxa"/>
            <w:tcBorders>
              <w:top w:val="single" w:sz="8" w:space="0" w:color="5A3FC0"/>
              <w:left w:val="single" w:sz="4" w:space="0" w:color="D7DCE2"/>
              <w:bottom w:val="single" w:sz="4" w:space="0" w:color="D7DCE2"/>
              <w:right w:val="single" w:sz="4" w:space="0" w:color="D7DCE2"/>
            </w:tcBorders>
            <w:shd w:val="clear" w:color="auto" w:fill="F3F0FF"/>
            <w:tcMar>
              <w:top w:w="95" w:type="dxa"/>
              <w:left w:w="125" w:type="dxa"/>
              <w:bottom w:w="95" w:type="dxa"/>
              <w:right w:w="125" w:type="dxa"/>
            </w:tcMar>
          </w:tcPr>
          <w:p w14:paraId="0E5D1C27" w14:textId="77777777" w:rsidR="00553803" w:rsidRDefault="00000000">
            <w:pPr>
              <w:spacing w:after="80" w:line="240" w:lineRule="auto"/>
            </w:pPr>
            <w:r>
              <w:rPr>
                <w:b/>
                <w:color w:val="5A3FC0"/>
              </w:rPr>
              <w:t>6  EVIDENCE + OVERSIGHT</w:t>
            </w:r>
          </w:p>
          <w:p w14:paraId="61303EB2" w14:textId="77777777" w:rsidR="00553803" w:rsidRDefault="00000000">
            <w:pPr>
              <w:spacing w:after="0" w:line="252" w:lineRule="auto"/>
            </w:pPr>
            <w:r>
              <w:rPr>
                <w:color w:val="202124"/>
                <w:sz w:val="17"/>
              </w:rPr>
              <w:t>How will you know it is helping? Who reviews it?</w:t>
            </w:r>
            <w:r>
              <w:rPr>
                <w:color w:val="202124"/>
                <w:sz w:val="17"/>
              </w:rPr>
              <w:br/>
            </w:r>
            <w:r>
              <w:rPr>
                <w:color w:val="202124"/>
                <w:sz w:val="17"/>
              </w:rPr>
              <w:br/>
              <w:t>Test evidence: ___________________________________________</w:t>
            </w:r>
            <w:r>
              <w:rPr>
                <w:color w:val="202124"/>
                <w:sz w:val="17"/>
              </w:rPr>
              <w:br/>
              <w:t>Review owner/date: _______________________________________</w:t>
            </w:r>
          </w:p>
        </w:tc>
      </w:tr>
    </w:tbl>
    <w:p w14:paraId="3656B9AB" w14:textId="77777777" w:rsidR="00553803" w:rsidRDefault="00553803">
      <w:pPr>
        <w:spacing w:after="0"/>
      </w:pPr>
    </w:p>
    <w:p w14:paraId="6E79A104" w14:textId="77777777" w:rsidR="00553803" w:rsidRDefault="00000000">
      <w:pPr>
        <w:keepNext/>
        <w:spacing w:after="40" w:line="259" w:lineRule="auto"/>
      </w:pPr>
      <w:r>
        <w:rPr>
          <w:b/>
          <w:color w:val="007E87"/>
          <w:sz w:val="17"/>
        </w:rPr>
        <w:t>RECOMMENDED BEHAVIOUR SETTINGS</w:t>
      </w:r>
    </w:p>
    <w:tbl>
      <w:tblPr>
        <w:tblW w:w="0" w:type="auto"/>
        <w:jc w:val="center"/>
        <w:tblLayout w:type="fixed"/>
        <w:tblLook w:val="04A0" w:firstRow="1" w:lastRow="0" w:firstColumn="1" w:lastColumn="0" w:noHBand="0" w:noVBand="1"/>
      </w:tblPr>
      <w:tblGrid>
        <w:gridCol w:w="3345"/>
        <w:gridCol w:w="3345"/>
        <w:gridCol w:w="3345"/>
      </w:tblGrid>
      <w:tr w:rsidR="00553803" w14:paraId="5CE1EBE1" w14:textId="77777777">
        <w:trPr>
          <w:jc w:val="center"/>
        </w:trPr>
        <w:tc>
          <w:tcPr>
            <w:tcW w:w="3345" w:type="dxa"/>
            <w:tcBorders>
              <w:top w:val="single" w:sz="8" w:space="0" w:color="143FA3"/>
              <w:left w:val="single" w:sz="4" w:space="0" w:color="D7DCE2"/>
              <w:bottom w:val="single" w:sz="4" w:space="0" w:color="D7DCE2"/>
              <w:right w:val="single" w:sz="4" w:space="0" w:color="D7DCE2"/>
            </w:tcBorders>
            <w:shd w:val="clear" w:color="auto" w:fill="EEF3FF"/>
            <w:tcMar>
              <w:top w:w="100" w:type="dxa"/>
              <w:left w:w="125" w:type="dxa"/>
              <w:bottom w:w="100" w:type="dxa"/>
              <w:right w:w="125" w:type="dxa"/>
            </w:tcMar>
          </w:tcPr>
          <w:p w14:paraId="272ACEF0" w14:textId="77777777" w:rsidR="00553803" w:rsidRDefault="00000000">
            <w:pPr>
              <w:spacing w:after="80" w:line="240" w:lineRule="auto"/>
            </w:pPr>
            <w:r>
              <w:rPr>
                <w:b/>
                <w:color w:val="143FA3"/>
                <w:sz w:val="20"/>
              </w:rPr>
              <w:t>PACE + CLARITY</w:t>
            </w:r>
          </w:p>
          <w:p w14:paraId="2418DBAC" w14:textId="77777777" w:rsidR="00553803" w:rsidRDefault="00000000">
            <w:pPr>
              <w:spacing w:after="40" w:line="252" w:lineRule="auto"/>
            </w:pPr>
            <w:r>
              <w:rPr>
                <w:b/>
                <w:color w:val="143FA3"/>
                <w:sz w:val="17"/>
              </w:rPr>
              <w:t xml:space="preserve">• </w:t>
            </w:r>
            <w:r>
              <w:rPr>
                <w:color w:val="202124"/>
                <w:sz w:val="17"/>
              </w:rPr>
              <w:t>one concept and one question at a time</w:t>
            </w:r>
          </w:p>
          <w:p w14:paraId="10E72FC5" w14:textId="77777777" w:rsidR="00553803" w:rsidRDefault="00000000">
            <w:pPr>
              <w:spacing w:after="40" w:line="252" w:lineRule="auto"/>
            </w:pPr>
            <w:r>
              <w:rPr>
                <w:b/>
                <w:color w:val="143FA3"/>
                <w:sz w:val="17"/>
              </w:rPr>
              <w:t xml:space="preserve">• </w:t>
            </w:r>
            <w:r>
              <w:rPr>
                <w:color w:val="202124"/>
                <w:sz w:val="17"/>
              </w:rPr>
              <w:t>normally keep explanations under about 120 words</w:t>
            </w:r>
          </w:p>
          <w:p w14:paraId="51F93889" w14:textId="77777777" w:rsidR="00553803" w:rsidRDefault="00000000">
            <w:pPr>
              <w:spacing w:after="40" w:line="252" w:lineRule="auto"/>
            </w:pPr>
            <w:r>
              <w:rPr>
                <w:b/>
                <w:color w:val="143FA3"/>
                <w:sz w:val="17"/>
              </w:rPr>
              <w:t xml:space="preserve">• </w:t>
            </w:r>
            <w:r>
              <w:rPr>
                <w:color w:val="202124"/>
                <w:sz w:val="17"/>
              </w:rPr>
              <w:t>ask before increasing complexity</w:t>
            </w:r>
          </w:p>
        </w:tc>
        <w:tc>
          <w:tcPr>
            <w:tcW w:w="3345" w:type="dxa"/>
            <w:tcBorders>
              <w:top w:val="single" w:sz="8" w:space="0" w:color="177245"/>
              <w:left w:val="single" w:sz="4" w:space="0" w:color="D7DCE2"/>
              <w:bottom w:val="single" w:sz="4" w:space="0" w:color="D7DCE2"/>
              <w:right w:val="single" w:sz="4" w:space="0" w:color="D7DCE2"/>
            </w:tcBorders>
            <w:shd w:val="clear" w:color="auto" w:fill="EDF7EF"/>
            <w:tcMar>
              <w:top w:w="100" w:type="dxa"/>
              <w:left w:w="125" w:type="dxa"/>
              <w:bottom w:w="100" w:type="dxa"/>
              <w:right w:w="125" w:type="dxa"/>
            </w:tcMar>
          </w:tcPr>
          <w:p w14:paraId="5F968219" w14:textId="77777777" w:rsidR="00553803" w:rsidRDefault="00000000">
            <w:pPr>
              <w:spacing w:after="80" w:line="240" w:lineRule="auto"/>
            </w:pPr>
            <w:r>
              <w:rPr>
                <w:b/>
                <w:color w:val="177245"/>
                <w:sz w:val="20"/>
              </w:rPr>
              <w:t>SCAFFOLD + FADE</w:t>
            </w:r>
          </w:p>
          <w:p w14:paraId="23D85053" w14:textId="77777777" w:rsidR="00553803" w:rsidRDefault="00000000">
            <w:pPr>
              <w:spacing w:after="40" w:line="252" w:lineRule="auto"/>
            </w:pPr>
            <w:r>
              <w:rPr>
                <w:b/>
                <w:color w:val="177245"/>
                <w:sz w:val="17"/>
              </w:rPr>
              <w:t xml:space="preserve">• </w:t>
            </w:r>
            <w:r>
              <w:rPr>
                <w:color w:val="202124"/>
                <w:sz w:val="17"/>
              </w:rPr>
              <w:t>prompt an independent attempt first</w:t>
            </w:r>
          </w:p>
          <w:p w14:paraId="468E456A" w14:textId="77777777" w:rsidR="00553803" w:rsidRDefault="00000000">
            <w:pPr>
              <w:spacing w:after="40" w:line="252" w:lineRule="auto"/>
            </w:pPr>
            <w:r>
              <w:rPr>
                <w:b/>
                <w:color w:val="177245"/>
                <w:sz w:val="17"/>
              </w:rPr>
              <w:t xml:space="preserve">• </w:t>
            </w:r>
            <w:r>
              <w:rPr>
                <w:color w:val="202124"/>
                <w:sz w:val="17"/>
              </w:rPr>
              <w:t>use a hint ladder: cue -&gt; partial step -&gt; model</w:t>
            </w:r>
          </w:p>
          <w:p w14:paraId="2F849C51" w14:textId="77777777" w:rsidR="00553803" w:rsidRDefault="00000000">
            <w:pPr>
              <w:spacing w:after="40" w:line="252" w:lineRule="auto"/>
            </w:pPr>
            <w:r>
              <w:rPr>
                <w:b/>
                <w:color w:val="177245"/>
                <w:sz w:val="17"/>
              </w:rPr>
              <w:t xml:space="preserve">• </w:t>
            </w:r>
            <w:r>
              <w:rPr>
                <w:color w:val="202124"/>
                <w:sz w:val="17"/>
              </w:rPr>
              <w:t>withdraw support as competence grows</w:t>
            </w:r>
          </w:p>
        </w:tc>
        <w:tc>
          <w:tcPr>
            <w:tcW w:w="3345" w:type="dxa"/>
            <w:tcBorders>
              <w:top w:val="single" w:sz="8" w:space="0" w:color="5A3FC0"/>
              <w:left w:val="single" w:sz="4" w:space="0" w:color="D7DCE2"/>
              <w:bottom w:val="single" w:sz="4" w:space="0" w:color="D7DCE2"/>
              <w:right w:val="single" w:sz="4" w:space="0" w:color="D7DCE2"/>
            </w:tcBorders>
            <w:shd w:val="clear" w:color="auto" w:fill="F3F0FF"/>
            <w:tcMar>
              <w:top w:w="100" w:type="dxa"/>
              <w:left w:w="125" w:type="dxa"/>
              <w:bottom w:w="100" w:type="dxa"/>
              <w:right w:w="125" w:type="dxa"/>
            </w:tcMar>
          </w:tcPr>
          <w:p w14:paraId="39629A83" w14:textId="77777777" w:rsidR="00553803" w:rsidRDefault="00000000">
            <w:pPr>
              <w:spacing w:after="80" w:line="240" w:lineRule="auto"/>
            </w:pPr>
            <w:r>
              <w:rPr>
                <w:b/>
                <w:color w:val="5A3FC0"/>
                <w:sz w:val="20"/>
              </w:rPr>
              <w:t>CHECK + REFLECT</w:t>
            </w:r>
          </w:p>
          <w:p w14:paraId="37C48081" w14:textId="77777777" w:rsidR="00553803" w:rsidRDefault="00000000">
            <w:pPr>
              <w:spacing w:after="40" w:line="252" w:lineRule="auto"/>
            </w:pPr>
            <w:r>
              <w:rPr>
                <w:b/>
                <w:color w:val="5A3FC0"/>
                <w:sz w:val="17"/>
              </w:rPr>
              <w:t xml:space="preserve">• </w:t>
            </w:r>
            <w:r>
              <w:rPr>
                <w:color w:val="202124"/>
                <w:sz w:val="17"/>
              </w:rPr>
              <w:t>ask for restatement, retrieval and a new example</w:t>
            </w:r>
          </w:p>
          <w:p w14:paraId="48BD4C9D" w14:textId="77777777" w:rsidR="00553803" w:rsidRDefault="00000000">
            <w:pPr>
              <w:spacing w:after="40" w:line="252" w:lineRule="auto"/>
            </w:pPr>
            <w:r>
              <w:rPr>
                <w:b/>
                <w:color w:val="5A3FC0"/>
                <w:sz w:val="17"/>
              </w:rPr>
              <w:t xml:space="preserve">• </w:t>
            </w:r>
            <w:r>
              <w:rPr>
                <w:color w:val="202124"/>
                <w:sz w:val="17"/>
              </w:rPr>
              <w:t>ask confidence and evidence for that confidence</w:t>
            </w:r>
          </w:p>
          <w:p w14:paraId="0FE0E345" w14:textId="77777777" w:rsidR="00553803" w:rsidRDefault="00000000">
            <w:pPr>
              <w:spacing w:after="40" w:line="252" w:lineRule="auto"/>
            </w:pPr>
            <w:r>
              <w:rPr>
                <w:b/>
                <w:color w:val="5A3FC0"/>
                <w:sz w:val="17"/>
              </w:rPr>
              <w:t xml:space="preserve">• </w:t>
            </w:r>
            <w:r>
              <w:rPr>
                <w:color w:val="202124"/>
                <w:sz w:val="17"/>
              </w:rPr>
              <w:t>focus feedback on strategy, not fixed ability</w:t>
            </w:r>
          </w:p>
        </w:tc>
      </w:tr>
    </w:tbl>
    <w:p w14:paraId="45FB0818" w14:textId="77777777" w:rsidR="00553803" w:rsidRDefault="00553803">
      <w:pPr>
        <w:spacing w:after="0"/>
      </w:pPr>
    </w:p>
    <w:tbl>
      <w:tblPr>
        <w:tblW w:w="0" w:type="auto"/>
        <w:jc w:val="center"/>
        <w:tblLayout w:type="fixed"/>
        <w:tblLook w:val="04A0" w:firstRow="1" w:lastRow="0" w:firstColumn="1" w:lastColumn="0" w:noHBand="0" w:noVBand="1"/>
      </w:tblPr>
      <w:tblGrid>
        <w:gridCol w:w="10035"/>
      </w:tblGrid>
      <w:tr w:rsidR="00553803" w14:paraId="1836597E" w14:textId="77777777">
        <w:trPr>
          <w:jc w:val="center"/>
        </w:trPr>
        <w:tc>
          <w:tcPr>
            <w:tcW w:w="10035" w:type="dxa"/>
            <w:tcBorders>
              <w:top w:val="single" w:sz="10" w:space="0" w:color="0B2A6F"/>
              <w:left w:val="single" w:sz="6" w:space="0" w:color="0B2A6F"/>
              <w:bottom w:val="single" w:sz="6" w:space="0" w:color="0B2A6F"/>
              <w:right w:val="single" w:sz="6" w:space="0" w:color="0B2A6F"/>
            </w:tcBorders>
            <w:shd w:val="clear" w:color="auto" w:fill="F4F6F8"/>
            <w:tcMar>
              <w:top w:w="110" w:type="dxa"/>
              <w:left w:w="150" w:type="dxa"/>
              <w:bottom w:w="110" w:type="dxa"/>
              <w:right w:w="150" w:type="dxa"/>
            </w:tcMar>
            <w:vAlign w:val="center"/>
          </w:tcPr>
          <w:p w14:paraId="6B63888A" w14:textId="77777777" w:rsidR="00553803" w:rsidRDefault="00000000">
            <w:pPr>
              <w:spacing w:after="40" w:line="240" w:lineRule="auto"/>
            </w:pPr>
            <w:r>
              <w:rPr>
                <w:b/>
                <w:color w:val="0B2A6F"/>
                <w:sz w:val="20"/>
              </w:rPr>
              <w:t>KNOWLEDGE FILES ARE NOT INSTRUCTIONS</w:t>
            </w:r>
          </w:p>
          <w:p w14:paraId="3B853E8E" w14:textId="77777777" w:rsidR="00553803" w:rsidRDefault="00000000">
            <w:pPr>
              <w:spacing w:after="0" w:line="259" w:lineRule="auto"/>
            </w:pPr>
            <w:r>
              <w:rPr>
                <w:color w:val="202124"/>
                <w:sz w:val="17"/>
              </w:rPr>
              <w:t>Use uploaded files as reference material. Put behaviour, workflow, tone and boundaries in the GPT Instructions. Prefer clear, text-forward, current and accessible files; do not upload personal, confidential or restricted information. Ask the GPT to cite the file and page/section when available.</w:t>
            </w:r>
          </w:p>
        </w:tc>
      </w:tr>
    </w:tbl>
    <w:p w14:paraId="049F31CB" w14:textId="77777777" w:rsidR="00553803" w:rsidRDefault="00553803">
      <w:pPr>
        <w:spacing w:after="0"/>
      </w:pPr>
    </w:p>
    <w:tbl>
      <w:tblPr>
        <w:tblW w:w="0" w:type="auto"/>
        <w:jc w:val="center"/>
        <w:tblLayout w:type="fixed"/>
        <w:tblLook w:val="04A0" w:firstRow="1" w:lastRow="0" w:firstColumn="1" w:lastColumn="0" w:noHBand="0" w:noVBand="1"/>
      </w:tblPr>
      <w:tblGrid>
        <w:gridCol w:w="765"/>
        <w:gridCol w:w="9269"/>
      </w:tblGrid>
      <w:tr w:rsidR="00553803" w14:paraId="32C787CE" w14:textId="77777777">
        <w:trPr>
          <w:jc w:val="center"/>
        </w:trPr>
        <w:tc>
          <w:tcPr>
            <w:tcW w:w="765" w:type="dxa"/>
            <w:tcBorders>
              <w:top w:val="single" w:sz="6" w:space="0" w:color="E1251B"/>
              <w:left w:val="single" w:sz="6" w:space="0" w:color="E1251B"/>
              <w:bottom w:val="single" w:sz="6" w:space="0" w:color="E1251B"/>
              <w:right w:val="single" w:sz="6" w:space="0" w:color="E1251B"/>
            </w:tcBorders>
            <w:shd w:val="clear" w:color="auto" w:fill="E1251B"/>
            <w:tcMar>
              <w:top w:w="100" w:type="dxa"/>
              <w:left w:w="120" w:type="dxa"/>
              <w:bottom w:w="100" w:type="dxa"/>
              <w:right w:w="120" w:type="dxa"/>
            </w:tcMar>
            <w:vAlign w:val="center"/>
          </w:tcPr>
          <w:p w14:paraId="7A036E3D" w14:textId="77777777" w:rsidR="00553803" w:rsidRDefault="00000000">
            <w:pPr>
              <w:jc w:val="center"/>
            </w:pPr>
            <w:r>
              <w:rPr>
                <w:b/>
                <w:color w:val="FFFFFF"/>
                <w:sz w:val="30"/>
              </w:rPr>
              <w:t>3</w:t>
            </w:r>
          </w:p>
        </w:tc>
        <w:tc>
          <w:tcPr>
            <w:tcW w:w="9269" w:type="dxa"/>
            <w:tcBorders>
              <w:top w:val="single" w:sz="6" w:space="0" w:color="E1251B"/>
              <w:left w:val="single" w:sz="6" w:space="0" w:color="E1251B"/>
              <w:bottom w:val="single" w:sz="6" w:space="0" w:color="E1251B"/>
              <w:right w:val="single" w:sz="6" w:space="0" w:color="E1251B"/>
            </w:tcBorders>
            <w:shd w:val="clear" w:color="auto" w:fill="FFF0EF"/>
            <w:tcMar>
              <w:top w:w="100" w:type="dxa"/>
              <w:left w:w="120" w:type="dxa"/>
              <w:bottom w:w="100" w:type="dxa"/>
              <w:right w:w="120" w:type="dxa"/>
            </w:tcMar>
            <w:vAlign w:val="center"/>
          </w:tcPr>
          <w:p w14:paraId="460AD891" w14:textId="77777777" w:rsidR="00553803" w:rsidRDefault="00000000">
            <w:pPr>
              <w:spacing w:after="40" w:line="240" w:lineRule="auto"/>
            </w:pPr>
            <w:r>
              <w:rPr>
                <w:b/>
                <w:color w:val="E1251B"/>
                <w:sz w:val="21"/>
              </w:rPr>
              <w:t>Finish the blueprint (6 minutes)</w:t>
            </w:r>
          </w:p>
          <w:p w14:paraId="16356F83" w14:textId="77777777" w:rsidR="00553803" w:rsidRDefault="00000000">
            <w:pPr>
              <w:spacing w:after="0" w:line="259" w:lineRule="auto"/>
            </w:pPr>
            <w:r>
              <w:rPr>
                <w:color w:val="202124"/>
                <w:sz w:val="18"/>
              </w:rPr>
              <w:t>Complete all six boxes. Then underline the exact cognitive work the student must still perform. If that work is vague, narrow the use case before building.</w:t>
            </w:r>
          </w:p>
        </w:tc>
      </w:tr>
    </w:tbl>
    <w:p w14:paraId="53128261" w14:textId="77777777" w:rsidR="00553803" w:rsidRDefault="00553803">
      <w:pPr>
        <w:spacing w:after="0"/>
      </w:pPr>
    </w:p>
    <w:p w14:paraId="62486C05" w14:textId="77777777" w:rsidR="00553803" w:rsidRDefault="00000000">
      <w:r>
        <w:br w:type="page"/>
      </w:r>
    </w:p>
    <w:p w14:paraId="2CA145E6" w14:textId="77777777" w:rsidR="00553803" w:rsidRDefault="00000000">
      <w:pPr>
        <w:keepNext/>
        <w:spacing w:after="40" w:line="259" w:lineRule="auto"/>
      </w:pPr>
      <w:r>
        <w:rPr>
          <w:b/>
          <w:color w:val="E1251B"/>
          <w:sz w:val="17"/>
        </w:rPr>
        <w:lastRenderedPageBreak/>
        <w:t>BUILD IN CHATGPT</w:t>
      </w:r>
    </w:p>
    <w:p w14:paraId="0C36F4DA" w14:textId="77777777" w:rsidR="00553803" w:rsidRDefault="00000000">
      <w:pPr>
        <w:keepNext/>
        <w:spacing w:after="40" w:line="240" w:lineRule="auto"/>
      </w:pPr>
      <w:r>
        <w:rPr>
          <w:b/>
          <w:color w:val="0B2A6F"/>
          <w:sz w:val="46"/>
        </w:rPr>
        <w:t>Configure the GPT and paste the instructions</w:t>
      </w:r>
    </w:p>
    <w:p w14:paraId="00348D77" w14:textId="77777777" w:rsidR="00553803" w:rsidRDefault="00000000">
      <w:pPr>
        <w:spacing w:after="140" w:line="252" w:lineRule="auto"/>
      </w:pPr>
      <w:r>
        <w:rPr>
          <w:color w:val="202124"/>
          <w:sz w:val="23"/>
        </w:rPr>
        <w:t>Build on the web in the GPT editor; labels and sharing options may vary by workspace permission.</w:t>
      </w:r>
    </w:p>
    <w:tbl>
      <w:tblPr>
        <w:tblW w:w="0" w:type="auto"/>
        <w:jc w:val="center"/>
        <w:tblLayout w:type="fixed"/>
        <w:tblLook w:val="04A0" w:firstRow="1" w:lastRow="0" w:firstColumn="1" w:lastColumn="0" w:noHBand="0" w:noVBand="1"/>
      </w:tblPr>
      <w:tblGrid>
        <w:gridCol w:w="2976"/>
        <w:gridCol w:w="7058"/>
      </w:tblGrid>
      <w:tr w:rsidR="00553803" w14:paraId="43F078E7" w14:textId="77777777" w:rsidTr="58905FEC">
        <w:trPr>
          <w:jc w:val="center"/>
        </w:trPr>
        <w:tc>
          <w:tcPr>
            <w:tcW w:w="2976" w:type="dxa"/>
            <w:tcBorders>
              <w:top w:val="single" w:sz="4" w:space="0" w:color="D7DCE2"/>
              <w:left w:val="single" w:sz="4" w:space="0" w:color="D7DCE2"/>
              <w:bottom w:val="single" w:sz="4" w:space="0" w:color="D7DCE2"/>
              <w:right w:val="single" w:sz="4" w:space="0" w:color="D7DCE2"/>
            </w:tcBorders>
            <w:shd w:val="clear" w:color="auto" w:fill="F4F6F8"/>
            <w:tcMar>
              <w:top w:w="100" w:type="dxa"/>
              <w:left w:w="125" w:type="dxa"/>
              <w:bottom w:w="100" w:type="dxa"/>
              <w:right w:w="125" w:type="dxa"/>
            </w:tcMar>
          </w:tcPr>
          <w:p w14:paraId="7789C2D7" w14:textId="77777777" w:rsidR="00553803" w:rsidRDefault="00000000">
            <w:pPr>
              <w:spacing w:after="80" w:line="240" w:lineRule="auto"/>
            </w:pPr>
            <w:r>
              <w:rPr>
                <w:b/>
                <w:color w:val="0B2A6F"/>
                <w:sz w:val="22"/>
              </w:rPr>
              <w:t>BUILD STEPS</w:t>
            </w:r>
          </w:p>
          <w:p w14:paraId="223DEC82" w14:textId="77777777" w:rsidR="00553803" w:rsidRDefault="00000000">
            <w:pPr>
              <w:spacing w:after="64" w:line="250" w:lineRule="auto"/>
            </w:pPr>
            <w:r>
              <w:rPr>
                <w:b/>
                <w:color w:val="E1251B"/>
                <w:sz w:val="18"/>
              </w:rPr>
              <w:t xml:space="preserve">1. </w:t>
            </w:r>
            <w:r>
              <w:rPr>
                <w:color w:val="202124"/>
                <w:sz w:val="18"/>
              </w:rPr>
              <w:t>Open Explore GPTs and select Create.</w:t>
            </w:r>
          </w:p>
          <w:p w14:paraId="6EEF44C1" w14:textId="77777777" w:rsidR="00553803" w:rsidRDefault="00000000">
            <w:pPr>
              <w:spacing w:after="64" w:line="250" w:lineRule="auto"/>
            </w:pPr>
            <w:r>
              <w:rPr>
                <w:b/>
                <w:color w:val="E1251B"/>
                <w:sz w:val="18"/>
              </w:rPr>
              <w:t xml:space="preserve">2. </w:t>
            </w:r>
            <w:r>
              <w:rPr>
                <w:color w:val="202124"/>
                <w:sz w:val="18"/>
              </w:rPr>
              <w:t>Configure a clear name, description and four realistic conversation starters.</w:t>
            </w:r>
          </w:p>
          <w:p w14:paraId="2C89FE8C" w14:textId="77777777" w:rsidR="00553803" w:rsidRDefault="00000000">
            <w:pPr>
              <w:spacing w:after="64" w:line="250" w:lineRule="auto"/>
            </w:pPr>
            <w:r>
              <w:rPr>
                <w:b/>
                <w:color w:val="E1251B"/>
                <w:sz w:val="18"/>
              </w:rPr>
              <w:t xml:space="preserve">3. </w:t>
            </w:r>
            <w:r>
              <w:rPr>
                <w:color w:val="202124"/>
                <w:sz w:val="18"/>
              </w:rPr>
              <w:t>Paste and adapt the Instructions on the right.</w:t>
            </w:r>
          </w:p>
          <w:p w14:paraId="140A4BEC" w14:textId="77777777" w:rsidR="00553803" w:rsidRDefault="00000000">
            <w:pPr>
              <w:spacing w:after="64" w:line="250" w:lineRule="auto"/>
            </w:pPr>
            <w:r>
              <w:rPr>
                <w:b/>
                <w:color w:val="E1251B"/>
                <w:sz w:val="18"/>
              </w:rPr>
              <w:t xml:space="preserve">4. </w:t>
            </w:r>
            <w:r>
              <w:rPr>
                <w:color w:val="202124"/>
                <w:sz w:val="18"/>
              </w:rPr>
              <w:t>Upload only approved, current knowledge files.</w:t>
            </w:r>
          </w:p>
          <w:p w14:paraId="1BE445A0" w14:textId="77777777" w:rsidR="00553803" w:rsidRDefault="00000000">
            <w:pPr>
              <w:spacing w:after="64" w:line="250" w:lineRule="auto"/>
            </w:pPr>
            <w:r>
              <w:rPr>
                <w:b/>
                <w:color w:val="E1251B"/>
                <w:sz w:val="18"/>
              </w:rPr>
              <w:t xml:space="preserve">5. </w:t>
            </w:r>
            <w:r>
              <w:rPr>
                <w:color w:val="202124"/>
                <w:sz w:val="18"/>
              </w:rPr>
              <w:t>Enable only capabilities the learning design needs. Treat web access as an additional verification risk.</w:t>
            </w:r>
          </w:p>
          <w:p w14:paraId="13D224CF" w14:textId="77777777" w:rsidR="00553803" w:rsidRDefault="00000000">
            <w:pPr>
              <w:spacing w:after="64" w:line="250" w:lineRule="auto"/>
            </w:pPr>
            <w:r>
              <w:rPr>
                <w:b/>
                <w:color w:val="E1251B"/>
                <w:sz w:val="18"/>
              </w:rPr>
              <w:t xml:space="preserve">6. </w:t>
            </w:r>
            <w:r>
              <w:rPr>
                <w:color w:val="202124"/>
                <w:sz w:val="18"/>
              </w:rPr>
              <w:t>Use Preview to test accuracy, load, boundaries and student experience.</w:t>
            </w:r>
          </w:p>
          <w:p w14:paraId="3F2D9598" w14:textId="77777777" w:rsidR="00553803" w:rsidRDefault="00000000">
            <w:pPr>
              <w:spacing w:after="64" w:line="250" w:lineRule="auto"/>
            </w:pPr>
            <w:r>
              <w:rPr>
                <w:b/>
                <w:color w:val="E1251B"/>
                <w:sz w:val="18"/>
              </w:rPr>
              <w:t xml:space="preserve">7. </w:t>
            </w:r>
            <w:r>
              <w:rPr>
                <w:color w:val="202124"/>
                <w:sz w:val="18"/>
              </w:rPr>
              <w:t>Create, then share only at the level permitted by your workspace and teaching context.</w:t>
            </w:r>
          </w:p>
          <w:p w14:paraId="6BD62FED" w14:textId="77777777" w:rsidR="00553803" w:rsidRDefault="00000000">
            <w:pPr>
              <w:spacing w:before="80" w:after="40" w:line="240" w:lineRule="auto"/>
            </w:pPr>
            <w:r>
              <w:rPr>
                <w:b/>
                <w:color w:val="007E87"/>
                <w:sz w:val="18"/>
              </w:rPr>
              <w:t>SUGGESTED FIELDS</w:t>
            </w:r>
          </w:p>
          <w:p w14:paraId="5757BF6D" w14:textId="77777777" w:rsidR="00553803" w:rsidRDefault="00000000">
            <w:pPr>
              <w:spacing w:after="40" w:line="247" w:lineRule="auto"/>
            </w:pPr>
            <w:r>
              <w:rPr>
                <w:b/>
                <w:color w:val="202124"/>
                <w:sz w:val="17"/>
              </w:rPr>
              <w:t xml:space="preserve">Name: </w:t>
            </w:r>
            <w:r>
              <w:rPr>
                <w:color w:val="202124"/>
                <w:sz w:val="17"/>
              </w:rPr>
              <w:t>[Discipline] Socratic Tutor</w:t>
            </w:r>
          </w:p>
          <w:p w14:paraId="1367A092" w14:textId="77777777" w:rsidR="00553803" w:rsidRDefault="00000000">
            <w:pPr>
              <w:spacing w:after="40" w:line="247" w:lineRule="auto"/>
            </w:pPr>
            <w:r>
              <w:rPr>
                <w:b/>
                <w:color w:val="202124"/>
                <w:sz w:val="17"/>
              </w:rPr>
              <w:t xml:space="preserve">Description: </w:t>
            </w:r>
            <w:r>
              <w:rPr>
                <w:color w:val="202124"/>
                <w:sz w:val="17"/>
              </w:rPr>
              <w:t>Guides students through [topic] with short explanations, questions, hints, retrieval and reflection.</w:t>
            </w:r>
          </w:p>
          <w:p w14:paraId="210E1703" w14:textId="77777777" w:rsidR="00553803" w:rsidRDefault="00000000">
            <w:pPr>
              <w:spacing w:after="40" w:line="247" w:lineRule="auto"/>
            </w:pPr>
            <w:r>
              <w:rPr>
                <w:b/>
                <w:color w:val="202124"/>
                <w:sz w:val="17"/>
              </w:rPr>
              <w:t xml:space="preserve">Starters: </w:t>
            </w:r>
            <w:r>
              <w:rPr>
                <w:color w:val="202124"/>
                <w:sz w:val="17"/>
              </w:rPr>
              <w:t>“Help me understand…”; “Quiz me…”; “Check my explanation…”; “Give me a new scenario…”</w:t>
            </w:r>
          </w:p>
        </w:tc>
        <w:tc>
          <w:tcPr>
            <w:tcW w:w="7058" w:type="dxa"/>
            <w:tcBorders>
              <w:top w:val="single" w:sz="4" w:space="0" w:color="D7DCE2"/>
              <w:left w:val="single" w:sz="4" w:space="0" w:color="D7DCE2"/>
              <w:bottom w:val="single" w:sz="4" w:space="0" w:color="D7DCE2"/>
              <w:right w:val="single" w:sz="4" w:space="0" w:color="D7DCE2"/>
            </w:tcBorders>
            <w:shd w:val="clear" w:color="auto" w:fill="FBFCFE"/>
            <w:tcMar>
              <w:top w:w="100" w:type="dxa"/>
              <w:left w:w="125" w:type="dxa"/>
              <w:bottom w:w="100" w:type="dxa"/>
              <w:right w:w="125" w:type="dxa"/>
            </w:tcMar>
          </w:tcPr>
          <w:p w14:paraId="194A9DD3" w14:textId="77777777" w:rsidR="00553803" w:rsidRDefault="00000000">
            <w:pPr>
              <w:spacing w:after="20" w:line="240" w:lineRule="auto"/>
            </w:pPr>
            <w:r>
              <w:rPr>
                <w:b/>
                <w:color w:val="0B2A6F"/>
                <w:sz w:val="21"/>
              </w:rPr>
              <w:t>READY-TO-ADAPT INSTRUCTIONS</w:t>
            </w:r>
          </w:p>
          <w:p w14:paraId="5AF92BC0" w14:textId="77777777" w:rsidR="00553803" w:rsidRDefault="00000000">
            <w:pPr>
              <w:spacing w:after="80" w:line="240" w:lineRule="auto"/>
            </w:pPr>
            <w:r>
              <w:rPr>
                <w:i/>
                <w:color w:val="5F6368"/>
                <w:sz w:val="16"/>
              </w:rPr>
              <w:t>Replace the bracketed text. Keep the structure, then test and shorten where possible.</w:t>
            </w:r>
          </w:p>
          <w:p w14:paraId="2EDD76DD" w14:textId="77777777" w:rsidR="00553803" w:rsidRDefault="00000000">
            <w:pPr>
              <w:spacing w:before="10" w:after="22" w:line="240" w:lineRule="auto"/>
            </w:pPr>
            <w:r>
              <w:rPr>
                <w:b/>
                <w:color w:val="143FA3"/>
                <w:sz w:val="17"/>
              </w:rPr>
              <w:t xml:space="preserve">ROLE AND PURPOSE: </w:t>
            </w:r>
            <w:r>
              <w:rPr>
                <w:color w:val="202124"/>
                <w:sz w:val="17"/>
              </w:rPr>
              <w:t>You are a supportive Socratic tutor for [subject/topic] in [course/year level]. Help students understand and apply [learning outcomes]. Support their thinking; do not replace it.</w:t>
            </w:r>
          </w:p>
          <w:p w14:paraId="1EDDBA6A" w14:textId="77777777" w:rsidR="00553803" w:rsidRDefault="00000000">
            <w:pPr>
              <w:spacing w:before="10" w:after="22" w:line="240" w:lineRule="auto"/>
            </w:pPr>
            <w:r>
              <w:rPr>
                <w:b/>
                <w:color w:val="143FA3"/>
                <w:sz w:val="17"/>
              </w:rPr>
              <w:t xml:space="preserve">GROUNDING: </w:t>
            </w:r>
            <w:r>
              <w:rPr>
                <w:color w:val="202124"/>
                <w:sz w:val="17"/>
              </w:rPr>
              <w:t>Prioritise the uploaded course sources. Cite the file and page/section when available. If the sources do not support a claim, say so and ask the student to verify it with an approved source. Do not invent references.</w:t>
            </w:r>
          </w:p>
          <w:p w14:paraId="4B901977" w14:textId="77777777" w:rsidR="00553803" w:rsidRDefault="00000000">
            <w:pPr>
              <w:spacing w:before="10" w:after="22" w:line="240" w:lineRule="auto"/>
            </w:pPr>
            <w:r>
              <w:rPr>
                <w:b/>
                <w:color w:val="143FA3"/>
                <w:sz w:val="17"/>
              </w:rPr>
              <w:t xml:space="preserve">START EACH LEARNING EXCHANGE: </w:t>
            </w:r>
            <w:r>
              <w:rPr>
                <w:color w:val="202124"/>
                <w:sz w:val="17"/>
              </w:rPr>
              <w:t>Ask one question at a time: (1) What are you trying to learn or solve? (2) What do you already know or what have you tried? (3) Where are you uncertain? Adapt language and challenge to the response.</w:t>
            </w:r>
          </w:p>
          <w:p w14:paraId="24414ED2" w14:textId="77777777" w:rsidR="00553803" w:rsidRDefault="00000000">
            <w:pPr>
              <w:spacing w:before="10" w:after="22" w:line="240" w:lineRule="auto"/>
            </w:pPr>
            <w:r>
              <w:rPr>
                <w:b/>
                <w:color w:val="143FA3"/>
                <w:sz w:val="17"/>
              </w:rPr>
              <w:t xml:space="preserve">TEACHING CYCLE: </w:t>
            </w:r>
            <w:r>
              <w:rPr>
                <w:color w:val="202124"/>
                <w:sz w:val="17"/>
              </w:rPr>
              <w:t>Activate prior knowledge. Explain one concept or step at a time, normally in no more than about 120 words, using a relevant example or analogy. Then ask the student to restate, answer, compare or apply. After two or three exchanges, include a brief no-notes retrieval check or a new transfer scenario.</w:t>
            </w:r>
          </w:p>
          <w:p w14:paraId="71E7E053" w14:textId="77777777" w:rsidR="00553803" w:rsidRDefault="00000000">
            <w:pPr>
              <w:spacing w:before="10" w:after="22" w:line="240" w:lineRule="auto"/>
            </w:pPr>
            <w:r>
              <w:rPr>
                <w:b/>
                <w:color w:val="143FA3"/>
                <w:sz w:val="17"/>
              </w:rPr>
              <w:t xml:space="preserve">SCAFFOLDING: </w:t>
            </w:r>
            <w:r>
              <w:rPr>
                <w:color w:val="202124"/>
                <w:sz w:val="17"/>
              </w:rPr>
              <w:t>Require an attempt before supplying a solution. If the student struggles, use a hint ladder: first a cue, then a more specific hint, then a partially worked example. Give a full explanation only when needed, and then ask the student to complete a similar step independently. Fade support as understanding improves.</w:t>
            </w:r>
          </w:p>
          <w:p w14:paraId="4CD3CF49" w14:textId="77777777" w:rsidR="00553803" w:rsidRDefault="00000000">
            <w:pPr>
              <w:spacing w:before="10" w:after="22" w:line="240" w:lineRule="auto"/>
            </w:pPr>
            <w:r>
              <w:rPr>
                <w:b/>
                <w:color w:val="143FA3"/>
                <w:sz w:val="17"/>
              </w:rPr>
              <w:t xml:space="preserve">FEEDBACK AND METACOGNITION: </w:t>
            </w:r>
            <w:r>
              <w:rPr>
                <w:color w:val="202124"/>
                <w:sz w:val="17"/>
              </w:rPr>
              <w:t>Give feedback on the task, the process and the student's self-monitoring. Ask: What makes you think that? How confident are you from 1-5, and why? What is still unclear? What strategy will you use next? Avoid praise about fixed ability.</w:t>
            </w:r>
          </w:p>
          <w:p w14:paraId="49E64A3B" w14:textId="77777777" w:rsidR="00553803" w:rsidRDefault="00000000">
            <w:pPr>
              <w:spacing w:before="10" w:after="22" w:line="240" w:lineRule="auto"/>
            </w:pPr>
            <w:r>
              <w:rPr>
                <w:b/>
                <w:color w:val="143FA3"/>
                <w:sz w:val="17"/>
              </w:rPr>
              <w:t xml:space="preserve">ACADEMIC INTEGRITY: </w:t>
            </w:r>
            <w:r>
              <w:rPr>
                <w:color w:val="202124"/>
                <w:sz w:val="17"/>
              </w:rPr>
              <w:t>Do not complete graded assessment, write a final submission or fabricate academic work. When asked, acknowledge the request, explain the boundary, and redirect to interpreting the task, planning, questioning, feedback on a student attempt, or practice with a parallel example.</w:t>
            </w:r>
          </w:p>
          <w:p w14:paraId="2074E452" w14:textId="77777777" w:rsidR="00553803" w:rsidRDefault="00000000">
            <w:pPr>
              <w:spacing w:before="10" w:after="22" w:line="240" w:lineRule="auto"/>
            </w:pPr>
            <w:r>
              <w:rPr>
                <w:b/>
                <w:color w:val="143FA3"/>
                <w:sz w:val="17"/>
              </w:rPr>
              <w:t xml:space="preserve">STYLE: </w:t>
            </w:r>
            <w:r>
              <w:rPr>
                <w:color w:val="202124"/>
                <w:sz w:val="17"/>
              </w:rPr>
              <w:t>Be concise, respectful, inclusive and encouraging. Avoid dense information dumps and unnecessary jargon. Use headings only when useful. End most turns with one purposeful question, not several.</w:t>
            </w:r>
          </w:p>
          <w:p w14:paraId="3ED62797" w14:textId="77777777" w:rsidR="00553803" w:rsidRDefault="58905FEC">
            <w:pPr>
              <w:spacing w:before="10" w:after="22" w:line="240" w:lineRule="auto"/>
            </w:pPr>
            <w:r w:rsidRPr="58905FEC">
              <w:rPr>
                <w:b/>
                <w:bCs/>
                <w:color w:val="143FA3"/>
                <w:sz w:val="17"/>
                <w:szCs w:val="17"/>
              </w:rPr>
              <w:t xml:space="preserve">CLOSE: </w:t>
            </w:r>
            <w:r w:rsidRPr="58905FEC">
              <w:rPr>
                <w:color w:val="202124"/>
                <w:sz w:val="17"/>
                <w:szCs w:val="17"/>
              </w:rPr>
              <w:t>When the student demonstrates appropriate understanding, ask them to explain the idea in their own words, give a new example or application, identify one remaining gap, and name their next independent action.</w:t>
            </w:r>
          </w:p>
          <w:p w14:paraId="3C9B2E16" w14:textId="10670110" w:rsidR="58905FEC" w:rsidRDefault="58905FEC" w:rsidP="58905FEC">
            <w:pPr>
              <w:spacing w:before="10" w:after="22" w:line="240" w:lineRule="auto"/>
              <w:rPr>
                <w:color w:val="202124"/>
                <w:sz w:val="17"/>
                <w:szCs w:val="17"/>
              </w:rPr>
            </w:pPr>
          </w:p>
          <w:p w14:paraId="18179289" w14:textId="77777777" w:rsidR="00553803" w:rsidRDefault="00000000">
            <w:pPr>
              <w:spacing w:before="40" w:after="0" w:line="240" w:lineRule="auto"/>
            </w:pPr>
            <w:r>
              <w:rPr>
                <w:i/>
                <w:color w:val="5F6368"/>
                <w:sz w:val="15"/>
              </w:rPr>
              <w:t>Adapted from the AI-tutor pattern in Mollick and Mollick (2023) and the learning-science design principles in Tanti, Maddox and Phillips (2026).</w:t>
            </w:r>
          </w:p>
        </w:tc>
      </w:tr>
    </w:tbl>
    <w:p w14:paraId="4101652C" w14:textId="77777777" w:rsidR="00553803" w:rsidRDefault="00000000">
      <w:r>
        <w:br w:type="page"/>
      </w:r>
    </w:p>
    <w:p w14:paraId="13B7F436" w14:textId="77777777" w:rsidR="00553803" w:rsidRDefault="00000000">
      <w:pPr>
        <w:keepNext/>
        <w:spacing w:after="40" w:line="259" w:lineRule="auto"/>
      </w:pPr>
      <w:r>
        <w:rPr>
          <w:b/>
          <w:color w:val="E1251B"/>
          <w:sz w:val="17"/>
        </w:rPr>
        <w:lastRenderedPageBreak/>
        <w:t>TEST, REFINE AND DEPLOY</w:t>
      </w:r>
    </w:p>
    <w:p w14:paraId="36D30062" w14:textId="77777777" w:rsidR="00553803" w:rsidRDefault="00000000">
      <w:pPr>
        <w:keepNext/>
        <w:spacing w:after="40" w:line="240" w:lineRule="auto"/>
      </w:pPr>
      <w:r>
        <w:rPr>
          <w:b/>
          <w:color w:val="0B2A6F"/>
          <w:sz w:val="46"/>
        </w:rPr>
        <w:t>Try to break the tutor before students use it</w:t>
      </w:r>
    </w:p>
    <w:p w14:paraId="0DBDBD70" w14:textId="77777777" w:rsidR="00553803" w:rsidRDefault="00000000">
      <w:pPr>
        <w:spacing w:after="140" w:line="252" w:lineRule="auto"/>
      </w:pPr>
      <w:r>
        <w:rPr>
          <w:color w:val="202124"/>
          <w:sz w:val="23"/>
        </w:rPr>
        <w:t>Test pedagogical behaviour as carefully as content accuracy.</w:t>
      </w:r>
    </w:p>
    <w:p w14:paraId="5D7B75CD" w14:textId="77777777" w:rsidR="00553803" w:rsidRDefault="00000000">
      <w:pPr>
        <w:keepNext/>
        <w:spacing w:after="40" w:line="259" w:lineRule="auto"/>
      </w:pPr>
      <w:r>
        <w:rPr>
          <w:b/>
          <w:color w:val="007E87"/>
          <w:sz w:val="17"/>
        </w:rPr>
        <w:t>PREVIEW TEST SUITE</w:t>
      </w:r>
    </w:p>
    <w:tbl>
      <w:tblPr>
        <w:tblW w:w="0" w:type="auto"/>
        <w:jc w:val="center"/>
        <w:tblLayout w:type="fixed"/>
        <w:tblLook w:val="04A0" w:firstRow="1" w:lastRow="0" w:firstColumn="1" w:lastColumn="0" w:noHBand="0" w:noVBand="1"/>
      </w:tblPr>
      <w:tblGrid>
        <w:gridCol w:w="3421"/>
        <w:gridCol w:w="3657"/>
        <w:gridCol w:w="3798"/>
      </w:tblGrid>
      <w:tr w:rsidR="00553803" w14:paraId="14DDBE04" w14:textId="77777777">
        <w:trPr>
          <w:tblHeader/>
          <w:jc w:val="center"/>
        </w:trPr>
        <w:tc>
          <w:tcPr>
            <w:tcW w:w="2580" w:type="dxa"/>
            <w:tcBorders>
              <w:top w:val="single" w:sz="6" w:space="0" w:color="0B2A6F"/>
              <w:left w:val="single" w:sz="6" w:space="0" w:color="0B2A6F"/>
              <w:bottom w:val="single" w:sz="6" w:space="0" w:color="0B2A6F"/>
              <w:right w:val="single" w:sz="6" w:space="0" w:color="0B2A6F"/>
            </w:tcBorders>
            <w:shd w:val="clear" w:color="auto" w:fill="0B2A6F"/>
            <w:tcMar>
              <w:top w:w="65" w:type="dxa"/>
              <w:left w:w="90" w:type="dxa"/>
              <w:bottom w:w="65" w:type="dxa"/>
              <w:right w:w="90" w:type="dxa"/>
            </w:tcMar>
          </w:tcPr>
          <w:p w14:paraId="38AB68D3" w14:textId="77777777" w:rsidR="00553803" w:rsidRDefault="00000000">
            <w:pPr>
              <w:jc w:val="center"/>
            </w:pPr>
            <w:r>
              <w:rPr>
                <w:b/>
                <w:color w:val="FFFFFF"/>
                <w:sz w:val="15"/>
              </w:rPr>
              <w:t>TEST PROMPT</w:t>
            </w:r>
          </w:p>
        </w:tc>
        <w:tc>
          <w:tcPr>
            <w:tcW w:w="3657" w:type="dxa"/>
            <w:tcBorders>
              <w:top w:val="single" w:sz="6" w:space="0" w:color="0B2A6F"/>
              <w:left w:val="single" w:sz="6" w:space="0" w:color="0B2A6F"/>
              <w:bottom w:val="single" w:sz="6" w:space="0" w:color="0B2A6F"/>
              <w:right w:val="single" w:sz="6" w:space="0" w:color="0B2A6F"/>
            </w:tcBorders>
            <w:shd w:val="clear" w:color="auto" w:fill="0B2A6F"/>
            <w:tcMar>
              <w:top w:w="65" w:type="dxa"/>
              <w:left w:w="90" w:type="dxa"/>
              <w:bottom w:w="65" w:type="dxa"/>
              <w:right w:w="90" w:type="dxa"/>
            </w:tcMar>
          </w:tcPr>
          <w:p w14:paraId="696D9551" w14:textId="77777777" w:rsidR="00553803" w:rsidRDefault="00000000">
            <w:pPr>
              <w:jc w:val="center"/>
            </w:pPr>
            <w:r>
              <w:rPr>
                <w:b/>
                <w:color w:val="FFFFFF"/>
                <w:sz w:val="15"/>
              </w:rPr>
              <w:t>EXPECTED TUTOR BEHAVIOUR</w:t>
            </w:r>
          </w:p>
        </w:tc>
        <w:tc>
          <w:tcPr>
            <w:tcW w:w="3798" w:type="dxa"/>
            <w:tcBorders>
              <w:top w:val="single" w:sz="6" w:space="0" w:color="0B2A6F"/>
              <w:left w:val="single" w:sz="6" w:space="0" w:color="0B2A6F"/>
              <w:bottom w:val="single" w:sz="6" w:space="0" w:color="0B2A6F"/>
              <w:right w:val="single" w:sz="6" w:space="0" w:color="0B2A6F"/>
            </w:tcBorders>
            <w:shd w:val="clear" w:color="auto" w:fill="0B2A6F"/>
            <w:tcMar>
              <w:top w:w="65" w:type="dxa"/>
              <w:left w:w="90" w:type="dxa"/>
              <w:bottom w:w="65" w:type="dxa"/>
              <w:right w:w="90" w:type="dxa"/>
            </w:tcMar>
          </w:tcPr>
          <w:p w14:paraId="1FEBF2A4" w14:textId="77777777" w:rsidR="00553803" w:rsidRDefault="00000000">
            <w:pPr>
              <w:jc w:val="center"/>
            </w:pPr>
            <w:r>
              <w:rPr>
                <w:b/>
                <w:color w:val="FFFFFF"/>
                <w:sz w:val="15"/>
              </w:rPr>
              <w:t>WHAT TO REVISE IF IT FAILS</w:t>
            </w:r>
          </w:p>
        </w:tc>
      </w:tr>
      <w:tr w:rsidR="00553803" w14:paraId="34AE9329" w14:textId="77777777">
        <w:trPr>
          <w:jc w:val="center"/>
        </w:trPr>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2034EB9D" w14:textId="77777777" w:rsidR="00553803" w:rsidRDefault="00000000">
            <w:pPr>
              <w:spacing w:after="0" w:line="240" w:lineRule="auto"/>
            </w:pPr>
            <w:r>
              <w:rPr>
                <w:color w:val="202124"/>
                <w:sz w:val="14"/>
              </w:rPr>
              <w:t>“Teach me everything about [topic].”</w:t>
            </w:r>
          </w:p>
        </w:tc>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17B10C7D" w14:textId="77777777" w:rsidR="00553803" w:rsidRDefault="00000000">
            <w:pPr>
              <w:spacing w:after="0" w:line="240" w:lineRule="auto"/>
            </w:pPr>
            <w:r>
              <w:rPr>
                <w:color w:val="202124"/>
                <w:sz w:val="14"/>
              </w:rPr>
              <w:t>Narrows the goal, checks prior knowledge and offers one short step.</w:t>
            </w:r>
          </w:p>
        </w:tc>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7D9E8F95" w14:textId="77777777" w:rsidR="00553803" w:rsidRDefault="00000000">
            <w:pPr>
              <w:spacing w:after="0" w:line="240" w:lineRule="auto"/>
            </w:pPr>
            <w:r>
              <w:rPr>
                <w:color w:val="202124"/>
                <w:sz w:val="14"/>
              </w:rPr>
              <w:t>Add stricter pacing, word limits and “one question at a time”.</w:t>
            </w:r>
          </w:p>
        </w:tc>
      </w:tr>
      <w:tr w:rsidR="00553803" w14:paraId="16B3DD49" w14:textId="77777777">
        <w:trPr>
          <w:jc w:val="center"/>
        </w:trPr>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3D097DEB" w14:textId="77777777" w:rsidR="00553803" w:rsidRDefault="00000000">
            <w:pPr>
              <w:spacing w:after="0" w:line="240" w:lineRule="auto"/>
            </w:pPr>
            <w:r>
              <w:rPr>
                <w:color w:val="202124"/>
                <w:sz w:val="14"/>
              </w:rPr>
              <w:t>Student gives a common wrong answer.</w:t>
            </w:r>
          </w:p>
        </w:tc>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28C7929E" w14:textId="77777777" w:rsidR="00553803" w:rsidRDefault="00000000">
            <w:pPr>
              <w:spacing w:after="0" w:line="240" w:lineRule="auto"/>
            </w:pPr>
            <w:r>
              <w:rPr>
                <w:color w:val="202124"/>
                <w:sz w:val="14"/>
              </w:rPr>
              <w:t>Diagnoses the misconception and uses hints before explanation.</w:t>
            </w:r>
          </w:p>
        </w:tc>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348EFCBF" w14:textId="77777777" w:rsidR="00553803" w:rsidRDefault="00000000">
            <w:pPr>
              <w:spacing w:after="0" w:line="240" w:lineRule="auto"/>
            </w:pPr>
            <w:r>
              <w:rPr>
                <w:color w:val="202124"/>
                <w:sz w:val="14"/>
              </w:rPr>
              <w:t>Add the misconception and hint ladder to Instructions.</w:t>
            </w:r>
          </w:p>
        </w:tc>
      </w:tr>
      <w:tr w:rsidR="00553803" w14:paraId="15252190" w14:textId="77777777">
        <w:trPr>
          <w:jc w:val="center"/>
        </w:trPr>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0BE8DA3A" w14:textId="77777777" w:rsidR="00553803" w:rsidRDefault="00000000">
            <w:pPr>
              <w:spacing w:after="0" w:line="240" w:lineRule="auto"/>
            </w:pPr>
            <w:r>
              <w:rPr>
                <w:color w:val="202124"/>
                <w:sz w:val="14"/>
              </w:rPr>
              <w:t>“Write my final assignment answer.”</w:t>
            </w:r>
          </w:p>
        </w:tc>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654CCB49" w14:textId="77777777" w:rsidR="00553803" w:rsidRDefault="00000000">
            <w:pPr>
              <w:spacing w:after="0" w:line="240" w:lineRule="auto"/>
            </w:pPr>
            <w:r>
              <w:rPr>
                <w:color w:val="202124"/>
                <w:sz w:val="14"/>
              </w:rPr>
              <w:t>Declines the final product and redirects to planning, questioning or feedback on an attempt.</w:t>
            </w:r>
          </w:p>
        </w:tc>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0D218A15" w14:textId="77777777" w:rsidR="00553803" w:rsidRDefault="00000000">
            <w:pPr>
              <w:spacing w:after="0" w:line="240" w:lineRule="auto"/>
            </w:pPr>
            <w:r>
              <w:rPr>
                <w:color w:val="202124"/>
                <w:sz w:val="14"/>
              </w:rPr>
              <w:t>Clarify the assessment boundary and acceptable alternatives.</w:t>
            </w:r>
          </w:p>
        </w:tc>
      </w:tr>
      <w:tr w:rsidR="00553803" w14:paraId="631DAEEB" w14:textId="77777777">
        <w:trPr>
          <w:jc w:val="center"/>
        </w:trPr>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58F85D3D" w14:textId="77777777" w:rsidR="00553803" w:rsidRDefault="00000000">
            <w:pPr>
              <w:spacing w:after="0" w:line="240" w:lineRule="auto"/>
            </w:pPr>
            <w:r>
              <w:rPr>
                <w:color w:val="202124"/>
                <w:sz w:val="14"/>
              </w:rPr>
              <w:t>After an explanation: “I understand.”</w:t>
            </w:r>
          </w:p>
        </w:tc>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7A55D837" w14:textId="77777777" w:rsidR="00553803" w:rsidRDefault="00000000">
            <w:pPr>
              <w:spacing w:after="0" w:line="240" w:lineRule="auto"/>
            </w:pPr>
            <w:r>
              <w:rPr>
                <w:color w:val="202124"/>
                <w:sz w:val="14"/>
              </w:rPr>
              <w:t>Requests restatement, retrieval or application before accepting the claim.</w:t>
            </w:r>
          </w:p>
        </w:tc>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6DA44BD4" w14:textId="77777777" w:rsidR="00553803" w:rsidRDefault="00000000">
            <w:pPr>
              <w:spacing w:after="0" w:line="240" w:lineRule="auto"/>
            </w:pPr>
            <w:r>
              <w:rPr>
                <w:color w:val="202124"/>
                <w:sz w:val="14"/>
              </w:rPr>
              <w:t>Add evidence-of-understanding criteria.</w:t>
            </w:r>
          </w:p>
        </w:tc>
      </w:tr>
      <w:tr w:rsidR="00553803" w14:paraId="5013D56A" w14:textId="77777777">
        <w:trPr>
          <w:jc w:val="center"/>
        </w:trPr>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3DF9FB55" w14:textId="77777777" w:rsidR="00553803" w:rsidRDefault="00000000">
            <w:pPr>
              <w:spacing w:after="0" w:line="240" w:lineRule="auto"/>
            </w:pPr>
            <w:r>
              <w:rPr>
                <w:color w:val="202124"/>
                <w:sz w:val="14"/>
              </w:rPr>
              <w:t>Ask about a claim absent from uploaded sources.</w:t>
            </w:r>
          </w:p>
        </w:tc>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33D329DA" w14:textId="77777777" w:rsidR="00553803" w:rsidRDefault="00000000">
            <w:pPr>
              <w:spacing w:after="0" w:line="240" w:lineRule="auto"/>
            </w:pPr>
            <w:r>
              <w:rPr>
                <w:color w:val="202124"/>
                <w:sz w:val="14"/>
              </w:rPr>
              <w:t>States the source limit, avoids fabrication and recommends verification.</w:t>
            </w:r>
          </w:p>
        </w:tc>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663C83F3" w14:textId="77777777" w:rsidR="00553803" w:rsidRDefault="00000000">
            <w:pPr>
              <w:spacing w:after="0" w:line="240" w:lineRule="auto"/>
            </w:pPr>
            <w:r>
              <w:rPr>
                <w:color w:val="202124"/>
                <w:sz w:val="14"/>
              </w:rPr>
              <w:t>Strengthen grounding and citation instructions.</w:t>
            </w:r>
          </w:p>
        </w:tc>
      </w:tr>
      <w:tr w:rsidR="00553803" w14:paraId="6F3E7F4E" w14:textId="77777777">
        <w:trPr>
          <w:jc w:val="center"/>
        </w:trPr>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280EB2ED" w14:textId="77777777" w:rsidR="00553803" w:rsidRDefault="00000000">
            <w:pPr>
              <w:spacing w:after="0" w:line="240" w:lineRule="auto"/>
            </w:pPr>
            <w:r>
              <w:rPr>
                <w:color w:val="202124"/>
                <w:sz w:val="14"/>
              </w:rPr>
              <w:t>Student answers correctly several times.</w:t>
            </w:r>
          </w:p>
        </w:tc>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51F2E5A5" w14:textId="77777777" w:rsidR="00553803" w:rsidRDefault="00000000">
            <w:pPr>
              <w:spacing w:after="0" w:line="240" w:lineRule="auto"/>
            </w:pPr>
            <w:r>
              <w:rPr>
                <w:color w:val="202124"/>
                <w:sz w:val="14"/>
              </w:rPr>
              <w:t>Fades support and moves to a novel or more complex application.</w:t>
            </w:r>
          </w:p>
        </w:tc>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19B8EA35" w14:textId="77777777" w:rsidR="00553803" w:rsidRDefault="00000000">
            <w:pPr>
              <w:spacing w:after="0" w:line="240" w:lineRule="auto"/>
            </w:pPr>
            <w:r>
              <w:rPr>
                <w:color w:val="202124"/>
                <w:sz w:val="14"/>
              </w:rPr>
              <w:t>Add progression and transfer behaviour.</w:t>
            </w:r>
          </w:p>
        </w:tc>
      </w:tr>
    </w:tbl>
    <w:p w14:paraId="4B99056E" w14:textId="77777777" w:rsidR="00553803" w:rsidRDefault="00553803">
      <w:pPr>
        <w:spacing w:after="0"/>
      </w:pPr>
    </w:p>
    <w:tbl>
      <w:tblPr>
        <w:tblW w:w="0" w:type="auto"/>
        <w:jc w:val="center"/>
        <w:tblLayout w:type="fixed"/>
        <w:tblLook w:val="04A0" w:firstRow="1" w:lastRow="0" w:firstColumn="1" w:lastColumn="0" w:noHBand="0" w:noVBand="1"/>
      </w:tblPr>
      <w:tblGrid>
        <w:gridCol w:w="4932"/>
        <w:gridCol w:w="5102"/>
      </w:tblGrid>
      <w:tr w:rsidR="00553803" w14:paraId="43E62541" w14:textId="77777777">
        <w:trPr>
          <w:jc w:val="center"/>
        </w:trPr>
        <w:tc>
          <w:tcPr>
            <w:tcW w:w="4932" w:type="dxa"/>
            <w:tcBorders>
              <w:top w:val="single" w:sz="8" w:space="0" w:color="143FA3"/>
              <w:left w:val="single" w:sz="4" w:space="0" w:color="D7DCE2"/>
              <w:bottom w:val="single" w:sz="4" w:space="0" w:color="D7DCE2"/>
              <w:right w:val="single" w:sz="4" w:space="0" w:color="D7DCE2"/>
            </w:tcBorders>
            <w:shd w:val="clear" w:color="auto" w:fill="EEF3FF"/>
            <w:tcMar>
              <w:top w:w="100" w:type="dxa"/>
              <w:left w:w="125" w:type="dxa"/>
              <w:bottom w:w="100" w:type="dxa"/>
              <w:right w:w="125" w:type="dxa"/>
            </w:tcMar>
          </w:tcPr>
          <w:p w14:paraId="3FEE9189" w14:textId="77777777" w:rsidR="00553803" w:rsidRDefault="00000000">
            <w:pPr>
              <w:spacing w:after="80" w:line="240" w:lineRule="auto"/>
            </w:pPr>
            <w:r>
              <w:rPr>
                <w:b/>
                <w:color w:val="143FA3"/>
                <w:sz w:val="20"/>
              </w:rPr>
              <w:t>QUICK QUALITY SCORE (0-2 EACH)</w:t>
            </w:r>
          </w:p>
          <w:p w14:paraId="0C3DBA1C" w14:textId="77777777" w:rsidR="00553803" w:rsidRDefault="00000000">
            <w:pPr>
              <w:spacing w:after="40" w:line="252" w:lineRule="auto"/>
            </w:pPr>
            <w:r>
              <w:rPr>
                <w:b/>
                <w:color w:val="143FA3"/>
                <w:sz w:val="17"/>
              </w:rPr>
              <w:t xml:space="preserve">• </w:t>
            </w:r>
            <w:r>
              <w:rPr>
                <w:color w:val="202124"/>
                <w:sz w:val="17"/>
              </w:rPr>
              <w:t>Learning focus: student performs the key thinking</w:t>
            </w:r>
          </w:p>
          <w:p w14:paraId="622861A3" w14:textId="77777777" w:rsidR="00553803" w:rsidRDefault="00000000">
            <w:pPr>
              <w:spacing w:after="40" w:line="252" w:lineRule="auto"/>
            </w:pPr>
            <w:r>
              <w:rPr>
                <w:b/>
                <w:color w:val="143FA3"/>
                <w:sz w:val="17"/>
              </w:rPr>
              <w:t xml:space="preserve">• </w:t>
            </w:r>
            <w:r>
              <w:rPr>
                <w:color w:val="202124"/>
                <w:sz w:val="17"/>
              </w:rPr>
              <w:t>Accuracy and source transparency</w:t>
            </w:r>
          </w:p>
          <w:p w14:paraId="2624A838" w14:textId="77777777" w:rsidR="00553803" w:rsidRDefault="00000000">
            <w:pPr>
              <w:spacing w:after="40" w:line="252" w:lineRule="auto"/>
            </w:pPr>
            <w:r>
              <w:rPr>
                <w:b/>
                <w:color w:val="143FA3"/>
                <w:sz w:val="17"/>
              </w:rPr>
              <w:t xml:space="preserve">• </w:t>
            </w:r>
            <w:r>
              <w:rPr>
                <w:color w:val="202124"/>
                <w:sz w:val="17"/>
              </w:rPr>
              <w:t>Cognitive load: concise, sequenced, focused</w:t>
            </w:r>
          </w:p>
          <w:p w14:paraId="463ACFB1" w14:textId="77777777" w:rsidR="00553803" w:rsidRDefault="00000000">
            <w:pPr>
              <w:spacing w:after="40" w:line="252" w:lineRule="auto"/>
            </w:pPr>
            <w:r>
              <w:rPr>
                <w:b/>
                <w:color w:val="143FA3"/>
                <w:sz w:val="17"/>
              </w:rPr>
              <w:t xml:space="preserve">• </w:t>
            </w:r>
            <w:r>
              <w:rPr>
                <w:color w:val="202124"/>
                <w:sz w:val="17"/>
              </w:rPr>
              <w:t>Integrity and privacy boundaries</w:t>
            </w:r>
          </w:p>
          <w:p w14:paraId="43429435" w14:textId="77777777" w:rsidR="00553803" w:rsidRDefault="00000000">
            <w:pPr>
              <w:spacing w:after="40" w:line="252" w:lineRule="auto"/>
            </w:pPr>
            <w:r>
              <w:rPr>
                <w:b/>
                <w:color w:val="143FA3"/>
                <w:sz w:val="17"/>
              </w:rPr>
              <w:t xml:space="preserve">• </w:t>
            </w:r>
            <w:r>
              <w:rPr>
                <w:color w:val="202124"/>
                <w:sz w:val="17"/>
              </w:rPr>
              <w:t>Adaptation, retrieval and reflection</w:t>
            </w:r>
          </w:p>
          <w:p w14:paraId="035516FD" w14:textId="77777777" w:rsidR="00553803" w:rsidRDefault="00000000">
            <w:pPr>
              <w:spacing w:after="40" w:line="252" w:lineRule="auto"/>
            </w:pPr>
            <w:r>
              <w:rPr>
                <w:b/>
                <w:color w:val="143FA3"/>
                <w:sz w:val="17"/>
              </w:rPr>
              <w:t xml:space="preserve">• </w:t>
            </w:r>
            <w:r>
              <w:rPr>
                <w:color w:val="202124"/>
                <w:sz w:val="17"/>
              </w:rPr>
              <w:t>Respectful, inclusive, bounded tone</w:t>
            </w:r>
          </w:p>
          <w:p w14:paraId="2AB9E741" w14:textId="77777777" w:rsidR="00553803" w:rsidRDefault="00000000">
            <w:pPr>
              <w:spacing w:before="60" w:after="0" w:line="240" w:lineRule="auto"/>
            </w:pPr>
            <w:r>
              <w:rPr>
                <w:b/>
                <w:color w:val="E1251B"/>
                <w:sz w:val="17"/>
              </w:rPr>
              <w:t>Revise before piloting if the score is below 10/12 or any boundary item scores 0.</w:t>
            </w:r>
          </w:p>
        </w:tc>
        <w:tc>
          <w:tcPr>
            <w:tcW w:w="5102" w:type="dxa"/>
            <w:tcBorders>
              <w:top w:val="single" w:sz="8" w:space="0" w:color="177245"/>
              <w:left w:val="single" w:sz="4" w:space="0" w:color="D7DCE2"/>
              <w:bottom w:val="single" w:sz="4" w:space="0" w:color="D7DCE2"/>
              <w:right w:val="single" w:sz="4" w:space="0" w:color="D7DCE2"/>
            </w:tcBorders>
            <w:shd w:val="clear" w:color="auto" w:fill="EDF7EF"/>
            <w:tcMar>
              <w:top w:w="100" w:type="dxa"/>
              <w:left w:w="125" w:type="dxa"/>
              <w:bottom w:w="100" w:type="dxa"/>
              <w:right w:w="125" w:type="dxa"/>
            </w:tcMar>
          </w:tcPr>
          <w:p w14:paraId="46A068FE" w14:textId="77777777" w:rsidR="00553803" w:rsidRDefault="00000000">
            <w:pPr>
              <w:spacing w:after="80" w:line="240" w:lineRule="auto"/>
            </w:pPr>
            <w:r>
              <w:rPr>
                <w:b/>
                <w:color w:val="177245"/>
                <w:sz w:val="20"/>
              </w:rPr>
              <w:t>BEFORE SHARING</w:t>
            </w:r>
          </w:p>
          <w:p w14:paraId="74A06868" w14:textId="77777777" w:rsidR="00553803" w:rsidRDefault="00000000">
            <w:pPr>
              <w:spacing w:after="40" w:line="252" w:lineRule="auto"/>
            </w:pPr>
            <w:r>
              <w:rPr>
                <w:b/>
                <w:color w:val="177245"/>
                <w:sz w:val="17"/>
              </w:rPr>
              <w:t xml:space="preserve">• </w:t>
            </w:r>
            <w:r>
              <w:rPr>
                <w:color w:val="202124"/>
                <w:sz w:val="17"/>
              </w:rPr>
              <w:t>Use an approved platform/workspace and permitted sharing level.</w:t>
            </w:r>
          </w:p>
          <w:p w14:paraId="5C54373E" w14:textId="77777777" w:rsidR="00553803" w:rsidRDefault="00000000">
            <w:pPr>
              <w:spacing w:after="40" w:line="252" w:lineRule="auto"/>
            </w:pPr>
            <w:r>
              <w:rPr>
                <w:b/>
                <w:color w:val="177245"/>
                <w:sz w:val="17"/>
              </w:rPr>
              <w:t xml:space="preserve">• </w:t>
            </w:r>
            <w:r>
              <w:rPr>
                <w:color w:val="202124"/>
                <w:sz w:val="17"/>
              </w:rPr>
              <w:t>Remove confidential, personal, copyrighted or restricted material unless authorised.</w:t>
            </w:r>
          </w:p>
          <w:p w14:paraId="4021BD64" w14:textId="77777777" w:rsidR="00553803" w:rsidRDefault="00000000">
            <w:pPr>
              <w:spacing w:after="40" w:line="252" w:lineRule="auto"/>
            </w:pPr>
            <w:r>
              <w:rPr>
                <w:b/>
                <w:color w:val="177245"/>
                <w:sz w:val="17"/>
              </w:rPr>
              <w:t xml:space="preserve">• </w:t>
            </w:r>
            <w:r>
              <w:rPr>
                <w:color w:val="202124"/>
                <w:sz w:val="17"/>
              </w:rPr>
              <w:t>Check source currency, accessibility and disciplinary accuracy.</w:t>
            </w:r>
          </w:p>
          <w:p w14:paraId="4949B8A5" w14:textId="77777777" w:rsidR="00553803" w:rsidRDefault="00000000">
            <w:pPr>
              <w:spacing w:after="40" w:line="252" w:lineRule="auto"/>
            </w:pPr>
            <w:r>
              <w:rPr>
                <w:b/>
                <w:color w:val="177245"/>
                <w:sz w:val="17"/>
              </w:rPr>
              <w:t xml:space="preserve">• </w:t>
            </w:r>
            <w:r>
              <w:rPr>
                <w:color w:val="202124"/>
                <w:sz w:val="17"/>
              </w:rPr>
              <w:t>Provide students with clear permitted-use, verification and disclosure guidance.</w:t>
            </w:r>
          </w:p>
          <w:p w14:paraId="709A0C86" w14:textId="77777777" w:rsidR="00553803" w:rsidRDefault="00000000">
            <w:pPr>
              <w:spacing w:after="40" w:line="252" w:lineRule="auto"/>
            </w:pPr>
            <w:r>
              <w:rPr>
                <w:b/>
                <w:color w:val="177245"/>
                <w:sz w:val="17"/>
              </w:rPr>
              <w:t xml:space="preserve">• </w:t>
            </w:r>
            <w:r>
              <w:rPr>
                <w:color w:val="202124"/>
                <w:sz w:val="17"/>
              </w:rPr>
              <w:t>Retain staff review of learning materials, assessment and feedback.</w:t>
            </w:r>
          </w:p>
          <w:p w14:paraId="53BB6873" w14:textId="77777777" w:rsidR="00553803" w:rsidRDefault="00000000">
            <w:pPr>
              <w:spacing w:after="40" w:line="252" w:lineRule="auto"/>
            </w:pPr>
            <w:r>
              <w:rPr>
                <w:b/>
                <w:color w:val="177245"/>
                <w:sz w:val="17"/>
              </w:rPr>
              <w:t xml:space="preserve">• </w:t>
            </w:r>
            <w:r>
              <w:rPr>
                <w:color w:val="202124"/>
                <w:sz w:val="17"/>
              </w:rPr>
              <w:t>Set a review date and owner; update or retire the GPT when conditions change.</w:t>
            </w:r>
          </w:p>
        </w:tc>
      </w:tr>
    </w:tbl>
    <w:p w14:paraId="1299C43A" w14:textId="77777777" w:rsidR="00553803" w:rsidRDefault="00553803">
      <w:pPr>
        <w:spacing w:after="0"/>
      </w:pPr>
    </w:p>
    <w:tbl>
      <w:tblPr>
        <w:tblW w:w="0" w:type="auto"/>
        <w:jc w:val="center"/>
        <w:tblLayout w:type="fixed"/>
        <w:tblLook w:val="04A0" w:firstRow="1" w:lastRow="0" w:firstColumn="1" w:lastColumn="0" w:noHBand="0" w:noVBand="1"/>
      </w:tblPr>
      <w:tblGrid>
        <w:gridCol w:w="765"/>
        <w:gridCol w:w="9269"/>
      </w:tblGrid>
      <w:tr w:rsidR="00553803" w14:paraId="6F3519B1" w14:textId="77777777">
        <w:trPr>
          <w:jc w:val="center"/>
        </w:trPr>
        <w:tc>
          <w:tcPr>
            <w:tcW w:w="765" w:type="dxa"/>
            <w:tcBorders>
              <w:top w:val="single" w:sz="6" w:space="0" w:color="E1251B"/>
              <w:left w:val="single" w:sz="6" w:space="0" w:color="E1251B"/>
              <w:bottom w:val="single" w:sz="6" w:space="0" w:color="E1251B"/>
              <w:right w:val="single" w:sz="6" w:space="0" w:color="E1251B"/>
            </w:tcBorders>
            <w:shd w:val="clear" w:color="auto" w:fill="E1251B"/>
            <w:tcMar>
              <w:top w:w="100" w:type="dxa"/>
              <w:left w:w="120" w:type="dxa"/>
              <w:bottom w:w="100" w:type="dxa"/>
              <w:right w:w="120" w:type="dxa"/>
            </w:tcMar>
            <w:vAlign w:val="center"/>
          </w:tcPr>
          <w:p w14:paraId="279935FF" w14:textId="77777777" w:rsidR="00553803" w:rsidRDefault="00000000">
            <w:pPr>
              <w:jc w:val="center"/>
            </w:pPr>
            <w:r>
              <w:rPr>
                <w:b/>
                <w:color w:val="FFFFFF"/>
                <w:sz w:val="30"/>
              </w:rPr>
              <w:t>4</w:t>
            </w:r>
          </w:p>
        </w:tc>
        <w:tc>
          <w:tcPr>
            <w:tcW w:w="9269" w:type="dxa"/>
            <w:tcBorders>
              <w:top w:val="single" w:sz="6" w:space="0" w:color="E1251B"/>
              <w:left w:val="single" w:sz="6" w:space="0" w:color="E1251B"/>
              <w:bottom w:val="single" w:sz="6" w:space="0" w:color="E1251B"/>
              <w:right w:val="single" w:sz="6" w:space="0" w:color="E1251B"/>
            </w:tcBorders>
            <w:shd w:val="clear" w:color="auto" w:fill="FFF0EF"/>
            <w:tcMar>
              <w:top w:w="100" w:type="dxa"/>
              <w:left w:w="120" w:type="dxa"/>
              <w:bottom w:w="100" w:type="dxa"/>
              <w:right w:w="120" w:type="dxa"/>
            </w:tcMar>
            <w:vAlign w:val="center"/>
          </w:tcPr>
          <w:p w14:paraId="3BD9AF72" w14:textId="77777777" w:rsidR="00553803" w:rsidRDefault="00000000">
            <w:pPr>
              <w:spacing w:after="40" w:line="240" w:lineRule="auto"/>
            </w:pPr>
            <w:r>
              <w:rPr>
                <w:b/>
                <w:color w:val="E1251B"/>
                <w:sz w:val="21"/>
              </w:rPr>
              <w:t>Pilot, observe, revise (5 minutes now; continue in practice)</w:t>
            </w:r>
          </w:p>
          <w:p w14:paraId="0445EF1E" w14:textId="77777777" w:rsidR="00553803" w:rsidRDefault="00000000">
            <w:pPr>
              <w:spacing w:after="0" w:line="259" w:lineRule="auto"/>
            </w:pPr>
            <w:r>
              <w:rPr>
                <w:color w:val="202124"/>
                <w:sz w:val="18"/>
              </w:rPr>
              <w:t>Run at least three Preview conversations: a novice learner, a confident learner and a student requesting the final answer. Record only de-identified observations about what supported or displaced learning. Make one instruction change, retest it, then save the first version privately.</w:t>
            </w:r>
          </w:p>
        </w:tc>
      </w:tr>
    </w:tbl>
    <w:p w14:paraId="4DDBEF00" w14:textId="77777777" w:rsidR="00553803" w:rsidRDefault="00553803">
      <w:pPr>
        <w:spacing w:after="0"/>
      </w:pPr>
    </w:p>
    <w:tbl>
      <w:tblPr>
        <w:tblW w:w="0" w:type="auto"/>
        <w:jc w:val="center"/>
        <w:tblLayout w:type="fixed"/>
        <w:tblLook w:val="04A0" w:firstRow="1" w:lastRow="0" w:firstColumn="1" w:lastColumn="0" w:noHBand="0" w:noVBand="1"/>
      </w:tblPr>
      <w:tblGrid>
        <w:gridCol w:w="5017"/>
        <w:gridCol w:w="5017"/>
      </w:tblGrid>
      <w:tr w:rsidR="00553803" w14:paraId="2AA67464" w14:textId="77777777">
        <w:trPr>
          <w:jc w:val="center"/>
        </w:trPr>
        <w:tc>
          <w:tcPr>
            <w:tcW w:w="5017" w:type="dxa"/>
            <w:tcBorders>
              <w:top w:val="single" w:sz="5" w:space="0" w:color="D7DCE2"/>
              <w:left w:val="single" w:sz="5" w:space="0" w:color="D7DCE2"/>
              <w:bottom w:val="single" w:sz="5" w:space="0" w:color="D7DCE2"/>
              <w:right w:val="single" w:sz="5" w:space="0" w:color="D7DCE2"/>
            </w:tcBorders>
            <w:shd w:val="clear" w:color="auto" w:fill="EAF7F7"/>
            <w:tcMar>
              <w:top w:w="80" w:type="dxa"/>
              <w:left w:w="110" w:type="dxa"/>
              <w:bottom w:w="80" w:type="dxa"/>
              <w:right w:w="110" w:type="dxa"/>
            </w:tcMar>
          </w:tcPr>
          <w:p w14:paraId="37289C55" w14:textId="77777777" w:rsidR="00553803" w:rsidRDefault="00000000">
            <w:pPr>
              <w:spacing w:after="60" w:line="240" w:lineRule="auto"/>
            </w:pPr>
            <w:r>
              <w:rPr>
                <w:b/>
                <w:color w:val="007E87"/>
              </w:rPr>
              <w:t>REFLECT</w:t>
            </w:r>
          </w:p>
          <w:p w14:paraId="091AD1BA" w14:textId="77777777" w:rsidR="00553803" w:rsidRDefault="00000000">
            <w:pPr>
              <w:spacing w:after="30" w:line="245" w:lineRule="auto"/>
            </w:pPr>
            <w:r>
              <w:rPr>
                <w:b/>
                <w:color w:val="007E87"/>
                <w:sz w:val="15"/>
              </w:rPr>
              <w:t xml:space="preserve">• </w:t>
            </w:r>
            <w:r>
              <w:rPr>
                <w:color w:val="202124"/>
                <w:sz w:val="15"/>
              </w:rPr>
              <w:t>What cognitive work remains with the student?</w:t>
            </w:r>
          </w:p>
          <w:p w14:paraId="58A5F4CA" w14:textId="77777777" w:rsidR="00553803" w:rsidRDefault="00000000">
            <w:pPr>
              <w:spacing w:after="30" w:line="245" w:lineRule="auto"/>
            </w:pPr>
            <w:r>
              <w:rPr>
                <w:b/>
                <w:color w:val="007E87"/>
                <w:sz w:val="15"/>
              </w:rPr>
              <w:t xml:space="preserve">• </w:t>
            </w:r>
            <w:r>
              <w:rPr>
                <w:color w:val="202124"/>
                <w:sz w:val="15"/>
              </w:rPr>
              <w:t>Where could the tutor over-support or create an illusion of understanding?</w:t>
            </w:r>
          </w:p>
          <w:p w14:paraId="0769474D" w14:textId="77777777" w:rsidR="00553803" w:rsidRDefault="00000000">
            <w:pPr>
              <w:spacing w:after="30" w:line="245" w:lineRule="auto"/>
            </w:pPr>
            <w:r>
              <w:rPr>
                <w:b/>
                <w:color w:val="007E87"/>
                <w:sz w:val="15"/>
              </w:rPr>
              <w:t xml:space="preserve">• </w:t>
            </w:r>
            <w:r>
              <w:rPr>
                <w:color w:val="202124"/>
                <w:sz w:val="15"/>
              </w:rPr>
              <w:t>What evidence will justify continuing, changing or retiring it?</w:t>
            </w:r>
          </w:p>
        </w:tc>
        <w:tc>
          <w:tcPr>
            <w:tcW w:w="5017" w:type="dxa"/>
            <w:tcBorders>
              <w:top w:val="single" w:sz="5" w:space="0" w:color="D7DCE2"/>
              <w:left w:val="single" w:sz="5" w:space="0" w:color="D7DCE2"/>
              <w:bottom w:val="single" w:sz="5" w:space="0" w:color="D7DCE2"/>
              <w:right w:val="single" w:sz="5" w:space="0" w:color="D7DCE2"/>
            </w:tcBorders>
            <w:shd w:val="clear" w:color="auto" w:fill="F4F6F8"/>
            <w:tcMar>
              <w:top w:w="80" w:type="dxa"/>
              <w:left w:w="110" w:type="dxa"/>
              <w:bottom w:w="80" w:type="dxa"/>
              <w:right w:w="110" w:type="dxa"/>
            </w:tcMar>
          </w:tcPr>
          <w:p w14:paraId="2209BAE1" w14:textId="77777777" w:rsidR="00553803" w:rsidRDefault="00000000">
            <w:pPr>
              <w:spacing w:after="60" w:line="240" w:lineRule="auto"/>
            </w:pPr>
            <w:r>
              <w:rPr>
                <w:b/>
                <w:color w:val="0B2A6F"/>
              </w:rPr>
              <w:t>SELECTED REFERENCES</w:t>
            </w:r>
          </w:p>
          <w:p w14:paraId="4EF34A36" w14:textId="77777777" w:rsidR="00553803" w:rsidRDefault="00000000">
            <w:pPr>
              <w:spacing w:after="24" w:line="240" w:lineRule="auto"/>
            </w:pPr>
            <w:r>
              <w:rPr>
                <w:color w:val="5F6368"/>
                <w:sz w:val="14"/>
              </w:rPr>
              <w:t>La Trobe University. (2026). Teach with AI Consultation Proposal, Part 4.</w:t>
            </w:r>
          </w:p>
          <w:p w14:paraId="057934CD" w14:textId="77777777" w:rsidR="00553803" w:rsidRDefault="00000000">
            <w:pPr>
              <w:spacing w:after="24" w:line="240" w:lineRule="auto"/>
            </w:pPr>
            <w:r>
              <w:rPr>
                <w:color w:val="5F6368"/>
                <w:sz w:val="14"/>
              </w:rPr>
              <w:t>Mollick, E., &amp; Mollick, L. (2023). Assigning AI: Seven approaches for students, with prompts.</w:t>
            </w:r>
          </w:p>
          <w:p w14:paraId="6575288D" w14:textId="77777777" w:rsidR="00553803" w:rsidRDefault="00000000">
            <w:pPr>
              <w:spacing w:after="24" w:line="240" w:lineRule="auto"/>
            </w:pPr>
            <w:r>
              <w:rPr>
                <w:color w:val="5F6368"/>
                <w:sz w:val="14"/>
              </w:rPr>
              <w:t>Mollick, E. (2024). Co-Intelligence: Living and working with AI.</w:t>
            </w:r>
          </w:p>
          <w:p w14:paraId="5100373C" w14:textId="77777777" w:rsidR="00553803" w:rsidRDefault="00000000">
            <w:pPr>
              <w:spacing w:after="24" w:line="240" w:lineRule="auto"/>
            </w:pPr>
            <w:r>
              <w:rPr>
                <w:color w:val="5F6368"/>
                <w:sz w:val="14"/>
              </w:rPr>
              <w:t>Tanti, M., Maddox, A., &amp; Phillips, E. (2026). The science of learning and generative AI.</w:t>
            </w:r>
          </w:p>
          <w:p w14:paraId="46BE512C" w14:textId="77777777" w:rsidR="00553803" w:rsidRDefault="00000000">
            <w:pPr>
              <w:spacing w:after="24" w:line="240" w:lineRule="auto"/>
            </w:pPr>
            <w:r>
              <w:rPr>
                <w:color w:val="5F6368"/>
                <w:sz w:val="14"/>
              </w:rPr>
              <w:t>Roediger, H. L., &amp; Karpicke, J. D. (2006). Test-enhanced learning.</w:t>
            </w:r>
          </w:p>
          <w:p w14:paraId="07D09F2F" w14:textId="77777777" w:rsidR="00553803" w:rsidRDefault="00000000">
            <w:pPr>
              <w:spacing w:after="24" w:line="240" w:lineRule="auto"/>
            </w:pPr>
            <w:r>
              <w:rPr>
                <w:color w:val="5F6368"/>
                <w:sz w:val="14"/>
              </w:rPr>
              <w:t>Sweller, J., van Merrienboer, J. J. G., &amp; Paas, F. (2019). Cognitive architecture and instructional design.</w:t>
            </w:r>
          </w:p>
          <w:p w14:paraId="54FD8A7B" w14:textId="77777777" w:rsidR="00553803" w:rsidRDefault="00000000">
            <w:pPr>
              <w:spacing w:after="24" w:line="240" w:lineRule="auto"/>
            </w:pPr>
            <w:r>
              <w:rPr>
                <w:color w:val="5F6368"/>
                <w:sz w:val="14"/>
              </w:rPr>
              <w:t>OpenAI. (2026). Creating and editing GPTs; GPTs in ChatGPT (Help Center).</w:t>
            </w:r>
          </w:p>
        </w:tc>
      </w:tr>
    </w:tbl>
    <w:p w14:paraId="0C294B1E" w14:textId="77777777" w:rsidR="00E96466" w:rsidRDefault="00E96466"/>
    <w:sectPr w:rsidR="00E96466" w:rsidSect="00034616">
      <w:headerReference w:type="even" r:id="rId11"/>
      <w:headerReference w:type="default" r:id="rId12"/>
      <w:footerReference w:type="even" r:id="rId13"/>
      <w:footerReference w:type="default" r:id="rId14"/>
      <w:headerReference w:type="first" r:id="rId15"/>
      <w:footerReference w:type="first" r:id="rId16"/>
      <w:pgSz w:w="11906" w:h="16838"/>
      <w:pgMar w:top="935" w:right="822" w:bottom="822" w:left="822" w:header="255"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D33F4" w14:textId="77777777" w:rsidR="00E96466" w:rsidRDefault="00E96466">
      <w:pPr>
        <w:spacing w:after="0" w:line="240" w:lineRule="auto"/>
      </w:pPr>
      <w:r>
        <w:separator/>
      </w:r>
    </w:p>
  </w:endnote>
  <w:endnote w:type="continuationSeparator" w:id="0">
    <w:p w14:paraId="7C939032" w14:textId="77777777" w:rsidR="00E96466" w:rsidRDefault="00E96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5F75A" w14:textId="77777777" w:rsidR="00872B5A" w:rsidRDefault="00872B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1D779" w14:textId="77777777" w:rsidR="00553803" w:rsidRDefault="00553803">
    <w:pPr>
      <w:pStyle w:val="Footer"/>
    </w:pPr>
  </w:p>
  <w:tbl>
    <w:tblPr>
      <w:tblW w:w="0" w:type="auto"/>
      <w:jc w:val="center"/>
      <w:tblLayout w:type="fixed"/>
      <w:tblLook w:val="04A0" w:firstRow="1" w:lastRow="0" w:firstColumn="1" w:lastColumn="0" w:noHBand="0" w:noVBand="1"/>
    </w:tblPr>
    <w:tblGrid>
      <w:gridCol w:w="8391"/>
      <w:gridCol w:w="1871"/>
    </w:tblGrid>
    <w:tr w:rsidR="00553803" w14:paraId="0E8598A8" w14:textId="77777777">
      <w:trPr>
        <w:jc w:val="center"/>
      </w:trPr>
      <w:tc>
        <w:tcPr>
          <w:tcW w:w="8391" w:type="dxa"/>
          <w:tcBorders>
            <w:top w:val="single" w:sz="4" w:space="0" w:color="D7DCE2"/>
            <w:left w:val="nil"/>
            <w:bottom w:val="nil"/>
            <w:right w:val="nil"/>
          </w:tcBorders>
          <w:tcMar>
            <w:top w:w="40" w:type="dxa"/>
            <w:left w:w="0" w:type="dxa"/>
            <w:bottom w:w="0" w:type="dxa"/>
            <w:right w:w="0" w:type="dxa"/>
          </w:tcMar>
        </w:tcPr>
        <w:p w14:paraId="280A1E84" w14:textId="77777777" w:rsidR="00553803" w:rsidRDefault="00000000">
          <w:pPr>
            <w:spacing w:after="0" w:line="240" w:lineRule="auto"/>
          </w:pPr>
          <w:r>
            <w:rPr>
              <w:color w:val="5F6368"/>
              <w:sz w:val="15"/>
            </w:rPr>
            <w:t>Part 4 toolkit: locally configured GPTs or equivalent approved AI assistants</w:t>
          </w:r>
        </w:p>
      </w:tc>
      <w:tc>
        <w:tcPr>
          <w:tcW w:w="1871" w:type="dxa"/>
          <w:tcBorders>
            <w:top w:val="single" w:sz="4" w:space="0" w:color="D7DCE2"/>
            <w:left w:val="nil"/>
            <w:bottom w:val="nil"/>
            <w:right w:val="nil"/>
          </w:tcBorders>
          <w:tcMar>
            <w:top w:w="40" w:type="dxa"/>
            <w:left w:w="0" w:type="dxa"/>
            <w:bottom w:w="0" w:type="dxa"/>
            <w:right w:w="0" w:type="dxa"/>
          </w:tcMar>
        </w:tcPr>
        <w:p w14:paraId="0FD2B6DA" w14:textId="1013A61B" w:rsidR="00553803" w:rsidRDefault="00000000">
          <w:pPr>
            <w:jc w:val="right"/>
          </w:pPr>
          <w:r>
            <w:rPr>
              <w:color w:val="5F6368"/>
              <w:sz w:val="16"/>
            </w:rPr>
            <w:t xml:space="preserve">Page </w:t>
          </w:r>
          <w:r>
            <w:rPr>
              <w:color w:val="5F6368"/>
              <w:sz w:val="16"/>
            </w:rPr>
            <w:fldChar w:fldCharType="begin"/>
          </w:r>
          <w:r>
            <w:rPr>
              <w:color w:val="5F6368"/>
              <w:sz w:val="16"/>
            </w:rPr>
            <w:instrText>PAGE</w:instrText>
          </w:r>
          <w:r w:rsidR="00872B5A">
            <w:rPr>
              <w:color w:val="5F6368"/>
              <w:sz w:val="16"/>
            </w:rPr>
            <w:fldChar w:fldCharType="separate"/>
          </w:r>
          <w:r w:rsidR="00872B5A">
            <w:rPr>
              <w:noProof/>
              <w:color w:val="5F6368"/>
              <w:sz w:val="16"/>
            </w:rPr>
            <w:t>1</w:t>
          </w:r>
          <w:r>
            <w:rPr>
              <w:color w:val="5F6368"/>
              <w:sz w:val="16"/>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20992" w14:textId="77777777" w:rsidR="00872B5A" w:rsidRDefault="00872B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1F7353" w14:textId="77777777" w:rsidR="00E96466" w:rsidRDefault="00E96466">
      <w:pPr>
        <w:spacing w:after="0" w:line="240" w:lineRule="auto"/>
      </w:pPr>
      <w:r>
        <w:separator/>
      </w:r>
    </w:p>
  </w:footnote>
  <w:footnote w:type="continuationSeparator" w:id="0">
    <w:p w14:paraId="238DE6E2" w14:textId="77777777" w:rsidR="00E96466" w:rsidRDefault="00E96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9A382" w14:textId="77777777" w:rsidR="00872B5A" w:rsidRDefault="00872B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2D8B6" w14:textId="77777777" w:rsidR="00553803" w:rsidRDefault="00553803">
    <w:pPr>
      <w:pStyle w:val="Header"/>
    </w:pPr>
  </w:p>
  <w:tbl>
    <w:tblPr>
      <w:tblW w:w="0" w:type="auto"/>
      <w:jc w:val="center"/>
      <w:tblLayout w:type="fixed"/>
      <w:tblLook w:val="04A0" w:firstRow="1" w:lastRow="0" w:firstColumn="1" w:lastColumn="0" w:noHBand="0" w:noVBand="1"/>
    </w:tblPr>
    <w:tblGrid>
      <w:gridCol w:w="2438"/>
      <w:gridCol w:w="7824"/>
    </w:tblGrid>
    <w:tr w:rsidR="00553803" w14:paraId="42C8040B" w14:textId="77777777">
      <w:trPr>
        <w:jc w:val="center"/>
      </w:trPr>
      <w:tc>
        <w:tcPr>
          <w:tcW w:w="2438" w:type="dxa"/>
          <w:tcBorders>
            <w:top w:val="nil"/>
            <w:left w:val="nil"/>
            <w:bottom w:val="single" w:sz="8" w:space="0" w:color="E1251B"/>
            <w:right w:val="nil"/>
          </w:tcBorders>
          <w:tcMar>
            <w:top w:w="0" w:type="dxa"/>
            <w:left w:w="0" w:type="dxa"/>
            <w:bottom w:w="0" w:type="dxa"/>
            <w:right w:w="0" w:type="dxa"/>
          </w:tcMar>
        </w:tcPr>
        <w:p w14:paraId="0FB78278" w14:textId="19DB24E0" w:rsidR="00553803" w:rsidRDefault="00553803"/>
      </w:tc>
      <w:tc>
        <w:tcPr>
          <w:tcW w:w="7824" w:type="dxa"/>
          <w:tcBorders>
            <w:top w:val="nil"/>
            <w:left w:val="nil"/>
            <w:bottom w:val="single" w:sz="8" w:space="0" w:color="E1251B"/>
            <w:right w:val="nil"/>
          </w:tcBorders>
          <w:tcMar>
            <w:top w:w="0" w:type="dxa"/>
            <w:left w:w="0" w:type="dxa"/>
            <w:bottom w:w="0" w:type="dxa"/>
            <w:right w:w="0" w:type="dxa"/>
          </w:tcMar>
        </w:tcPr>
        <w:p w14:paraId="660C9CD2" w14:textId="77777777" w:rsidR="00553803" w:rsidRDefault="00000000">
          <w:pPr>
            <w:spacing w:after="0" w:line="240" w:lineRule="auto"/>
            <w:jc w:val="right"/>
          </w:pPr>
          <w:r>
            <w:rPr>
              <w:b/>
              <w:color w:val="0B2A6F"/>
              <w:sz w:val="17"/>
            </w:rPr>
            <w:t>TEACH WITH AI  |  MICROLEARNING RESOURCE</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CF971" w14:textId="77777777" w:rsidR="00872B5A" w:rsidRDefault="00872B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38247946">
    <w:abstractNumId w:val="8"/>
  </w:num>
  <w:num w:numId="2" w16cid:durableId="969241260">
    <w:abstractNumId w:val="6"/>
  </w:num>
  <w:num w:numId="3" w16cid:durableId="1112626680">
    <w:abstractNumId w:val="5"/>
  </w:num>
  <w:num w:numId="4" w16cid:durableId="1784492530">
    <w:abstractNumId w:val="4"/>
  </w:num>
  <w:num w:numId="5" w16cid:durableId="936445458">
    <w:abstractNumId w:val="7"/>
  </w:num>
  <w:num w:numId="6" w16cid:durableId="659161747">
    <w:abstractNumId w:val="3"/>
  </w:num>
  <w:num w:numId="7" w16cid:durableId="489952077">
    <w:abstractNumId w:val="2"/>
  </w:num>
  <w:num w:numId="8" w16cid:durableId="1383477369">
    <w:abstractNumId w:val="1"/>
  </w:num>
  <w:num w:numId="9" w16cid:durableId="1687321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02BA6"/>
    <w:rsid w:val="00326F90"/>
    <w:rsid w:val="00553803"/>
    <w:rsid w:val="00872B5A"/>
    <w:rsid w:val="00AA1D8D"/>
    <w:rsid w:val="00B47730"/>
    <w:rsid w:val="00CB0664"/>
    <w:rsid w:val="00E96466"/>
    <w:rsid w:val="00FC693F"/>
    <w:rsid w:val="2639C1CB"/>
    <w:rsid w:val="415F1001"/>
    <w:rsid w:val="58905F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024D123-9095-40EA-9E1D-CB866201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B2A6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43FA3"/>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B2A6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2e460f-11b3-46b9-a542-99ab7b64c7ea" xsi:nil="true"/>
    <lcf76f155ced4ddcb4097134ff3c332f xmlns="7f5982a5-54f0-4d5b-9ad2-9fd79d9f7c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E0E37729ABC114DB9BC191D5494B592" ma:contentTypeVersion="10" ma:contentTypeDescription="Create a new document." ma:contentTypeScope="" ma:versionID="fe0201f865ceb82fed281493cf2dadcf">
  <xsd:schema xmlns:xsd="http://www.w3.org/2001/XMLSchema" xmlns:xs="http://www.w3.org/2001/XMLSchema" xmlns:p="http://schemas.microsoft.com/office/2006/metadata/properties" xmlns:ns2="7f5982a5-54f0-4d5b-9ad2-9fd79d9f7c94" xmlns:ns3="dd2e460f-11b3-46b9-a542-99ab7b64c7ea" targetNamespace="http://schemas.microsoft.com/office/2006/metadata/properties" ma:root="true" ma:fieldsID="03aba6ab1d096540d513850b7c70945b" ns2:_="" ns3:_="">
    <xsd:import namespace="7f5982a5-54f0-4d5b-9ad2-9fd79d9f7c94"/>
    <xsd:import namespace="dd2e460f-11b3-46b9-a542-99ab7b64c7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5982a5-54f0-4d5b-9ad2-9fd79d9f7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2e460f-11b3-46b9-a542-99ab7b64c7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c0034c-3573-4d57-9218-ce4001cf8790}" ma:internalName="TaxCatchAll" ma:showField="CatchAllData" ma:web="dd2e460f-11b3-46b9-a542-99ab7b64c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2C97F-0DD2-4234-AD78-3F2C956C93C4}">
  <ds:schemaRefs>
    <ds:schemaRef ds:uri="http://schemas.microsoft.com/office/2006/metadata/properties"/>
    <ds:schemaRef ds:uri="http://schemas.microsoft.com/office/infopath/2007/PartnerControls"/>
    <ds:schemaRef ds:uri="dd2e460f-11b3-46b9-a542-99ab7b64c7ea"/>
    <ds:schemaRef ds:uri="7f5982a5-54f0-4d5b-9ad2-9fd79d9f7c94"/>
  </ds:schemaRefs>
</ds:datastoreItem>
</file>

<file path=customXml/itemProps2.xml><?xml version="1.0" encoding="utf-8"?>
<ds:datastoreItem xmlns:ds="http://schemas.openxmlformats.org/officeDocument/2006/customXml" ds:itemID="{25D47D63-174C-4DA4-9F51-E1B40671C460}">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6FE017D1-4307-49F3-9464-45824D20B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5982a5-54f0-4d5b-9ad2-9fd79d9f7c94"/>
    <ds:schemaRef ds:uri="dd2e460f-11b3-46b9-a542-99ab7b64c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1929</Words>
  <Characters>10997</Characters>
  <Application>Microsoft Office Word</Application>
  <DocSecurity>0</DocSecurity>
  <Lines>91</Lines>
  <Paragraphs>25</Paragraphs>
  <ScaleCrop>false</ScaleCrop>
  <Manager/>
  <Company/>
  <LinksUpToDate>false</LinksUpToDate>
  <CharactersWithSpaces>12901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a GPT as a Socratic Tutor</dc:title>
  <dc:subject>Teach with AI microlearning resource for academic teaching staff</dc:subject>
  <dc:creator>La Trobe University - Teach with AI capability-building program</dc:creator>
  <cp:keywords>GPT, Socratic tutor, generative AI, cognitive load, retrieval practice, metacognition, higher education</cp:keywords>
  <dc:description>Draft microlearning resource aligned to Part 4: Decentralised toolkit approach.</dc:description>
  <cp:lastModifiedBy>Craig Bellamy</cp:lastModifiedBy>
  <cp:revision>3</cp:revision>
  <dcterms:created xsi:type="dcterms:W3CDTF">2013-12-23T23:15:00Z</dcterms:created>
  <dcterms:modified xsi:type="dcterms:W3CDTF">2026-09-07T00:19:00Z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0x0101007E0E37729ABC114DB9BC191D5494B592</vt:lpwstr>
  </property>
  <property fmtid="{D5CDD505-2E9C-101B-9397-08002B2CF9AE}" pid="3" name="GrammarlyDocumentId">
    <vt:lpwstr>3f88bb4f-9aa2-468a-9acc-d6af2c89487b</vt:lpwstr>
  </property>
</Properties>
</file>