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D22BE" w14:textId="77777777" w:rsidR="00B36FB0" w:rsidRDefault="00000000">
      <w:pPr>
        <w:pBdr>
          <w:bottom w:val="single" w:sz="12" w:space="1" w:color="E9251D"/>
        </w:pBdr>
        <w:spacing w:after="40"/>
      </w:pPr>
      <w:r>
        <w:rPr>
          <w:b/>
          <w:color w:val="E9251D"/>
          <w:sz w:val="16"/>
        </w:rPr>
        <w:t>STUDENT SUBJECT HELPER | KNOWLEDGE BASE UPLOAD PLANNER</w:t>
      </w:r>
    </w:p>
    <w:p w14:paraId="258A7EC9" w14:textId="77777777" w:rsidR="00B36FB0" w:rsidRDefault="00000000">
      <w:pPr>
        <w:keepNext/>
        <w:spacing w:before="20" w:after="20"/>
      </w:pPr>
      <w:r>
        <w:rPr>
          <w:b/>
          <w:color w:val="17357A"/>
          <w:sz w:val="41"/>
        </w:rPr>
        <w:t>Prepare the knowledge base to upload to the GPT</w:t>
      </w:r>
    </w:p>
    <w:p w14:paraId="4D2E9B7E" w14:textId="77777777" w:rsidR="00B36FB0" w:rsidRDefault="00000000">
      <w:pPr>
        <w:spacing w:after="120"/>
      </w:pPr>
      <w:r>
        <w:rPr>
          <w:sz w:val="21"/>
        </w:rPr>
        <w:t>An editable two-page planner for academic teaching staff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36FB0" w14:paraId="3EC8DAD6" w14:textId="77777777">
        <w:trPr>
          <w:jc w:val="center"/>
        </w:trPr>
        <w:tc>
          <w:tcPr>
            <w:tcW w:w="5074" w:type="dxa"/>
            <w:tcBorders>
              <w:top w:val="single" w:sz="8" w:space="0" w:color="17357A"/>
              <w:left w:val="single" w:sz="8" w:space="0" w:color="17357A"/>
              <w:bottom w:val="single" w:sz="8" w:space="0" w:color="17357A"/>
              <w:right w:val="single" w:sz="8" w:space="0" w:color="17357A"/>
            </w:tcBorders>
            <w:shd w:val="clear" w:color="auto" w:fill="17357A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10100CA4" w14:textId="77777777" w:rsidR="00B36FB0" w:rsidRDefault="00000000">
            <w:r>
              <w:rPr>
                <w:b/>
                <w:color w:val="FFFFFF"/>
                <w:sz w:val="21"/>
              </w:rPr>
              <w:t>Purpose</w:t>
            </w:r>
          </w:p>
          <w:p w14:paraId="52C19737" w14:textId="77777777" w:rsidR="00B36FB0" w:rsidRDefault="00000000">
            <w:pPr>
              <w:spacing w:after="0" w:line="245" w:lineRule="auto"/>
            </w:pPr>
            <w:r>
              <w:rPr>
                <w:color w:val="FFFFFF"/>
                <w:sz w:val="19"/>
              </w:rPr>
              <w:t>Select the smallest set of current, authoritative subject files that will be uploaded to the GPT. Aim for 6-10 files, remove duplicates and make ownership/currentness explicit.</w:t>
            </w:r>
          </w:p>
        </w:tc>
        <w:tc>
          <w:tcPr>
            <w:tcW w:w="5074" w:type="dxa"/>
            <w:tcBorders>
              <w:top w:val="single" w:sz="8" w:space="0" w:color="17357A"/>
              <w:left w:val="single" w:sz="8" w:space="0" w:color="17357A"/>
              <w:bottom w:val="single" w:sz="8" w:space="0" w:color="17357A"/>
              <w:right w:val="single" w:sz="8" w:space="0" w:color="17357A"/>
            </w:tcBorders>
            <w:shd w:val="clear" w:color="auto" w:fill="098B9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67D2F630" w14:textId="77777777" w:rsidR="00B36FB0" w:rsidRDefault="00000000">
            <w:pPr>
              <w:spacing w:before="160" w:after="20"/>
              <w:jc w:val="center"/>
            </w:pPr>
            <w:r>
              <w:rPr>
                <w:b/>
                <w:color w:val="FFFFFF"/>
                <w:sz w:val="31"/>
              </w:rPr>
              <w:t>15 minutes</w:t>
            </w:r>
          </w:p>
          <w:p w14:paraId="233B8E25" w14:textId="77777777" w:rsidR="00B36FB0" w:rsidRDefault="00000000">
            <w:pPr>
              <w:spacing w:after="0"/>
              <w:jc w:val="center"/>
            </w:pPr>
            <w:r>
              <w:rPr>
                <w:color w:val="FFFFFF"/>
              </w:rPr>
              <w:t>Output: a checked upload list</w:t>
            </w:r>
            <w:r>
              <w:br/>
            </w:r>
            <w:r>
              <w:rPr>
                <w:color w:val="FFFFFF"/>
              </w:rPr>
              <w:t>for the subject GPT knowledge base</w:t>
            </w:r>
          </w:p>
        </w:tc>
      </w:tr>
    </w:tbl>
    <w:p w14:paraId="3A8022D4" w14:textId="77777777" w:rsidR="00B36FB0" w:rsidRDefault="00B36FB0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36FB0" w14:paraId="567725B4" w14:textId="77777777">
        <w:trPr>
          <w:jc w:val="center"/>
        </w:trPr>
        <w:tc>
          <w:tcPr>
            <w:tcW w:w="10148" w:type="dxa"/>
            <w:tcBorders>
              <w:top w:val="single" w:sz="8" w:space="0" w:color="214FA3"/>
              <w:left w:val="single" w:sz="8" w:space="0" w:color="214FA3"/>
              <w:bottom w:val="single" w:sz="8" w:space="0" w:color="214FA3"/>
              <w:right w:val="single" w:sz="8" w:space="0" w:color="214FA3"/>
            </w:tcBorders>
            <w:shd w:val="clear" w:color="auto" w:fill="EEF3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C4E5BF" w14:textId="77777777" w:rsidR="00B36FB0" w:rsidRDefault="00000000">
            <w:pPr>
              <w:spacing w:after="40"/>
            </w:pPr>
            <w:r>
              <w:rPr>
                <w:b/>
                <w:color w:val="214FA3"/>
                <w:sz w:val="20"/>
              </w:rPr>
              <w:t>CORE DESIGN RULE</w:t>
            </w:r>
          </w:p>
          <w:p w14:paraId="7CAEBC35" w14:textId="77777777" w:rsidR="00B36FB0" w:rsidRDefault="00000000">
            <w:pPr>
              <w:spacing w:after="0"/>
            </w:pPr>
            <w:r>
              <w:rPr>
                <w:sz w:val="17"/>
              </w:rPr>
              <w:t>Upload the source files the GPT should rely on - not every document in the subject. The knowledge base provides facts; the GPT Instructions provide behaviour, boundaries and escalation rules.</w:t>
            </w:r>
          </w:p>
        </w:tc>
      </w:tr>
    </w:tbl>
    <w:p w14:paraId="33EE4C53" w14:textId="77777777" w:rsidR="00B36FB0" w:rsidRDefault="00000000">
      <w:pPr>
        <w:keepNext/>
        <w:spacing w:before="100" w:after="40"/>
      </w:pPr>
      <w:r>
        <w:rPr>
          <w:b/>
          <w:color w:val="098B91"/>
          <w:sz w:val="16"/>
        </w:rPr>
        <w:t>MANDATORY UPLOAD SET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3"/>
        <w:gridCol w:w="3383"/>
        <w:gridCol w:w="3383"/>
      </w:tblGrid>
      <w:tr w:rsidR="00B36FB0" w14:paraId="0DD2D4B4" w14:textId="77777777">
        <w:trPr>
          <w:jc w:val="center"/>
        </w:trPr>
        <w:tc>
          <w:tcPr>
            <w:tcW w:w="3383" w:type="dxa"/>
            <w:tcBorders>
              <w:top w:val="single" w:sz="6" w:space="0" w:color="214FA3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EEF3FF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57F2CF23" w14:textId="77777777" w:rsidR="00B36FB0" w:rsidRDefault="00000000">
            <w:pPr>
              <w:spacing w:after="20"/>
            </w:pPr>
            <w:r>
              <w:rPr>
                <w:b/>
                <w:color w:val="214FA3"/>
                <w:sz w:val="25"/>
              </w:rPr>
              <w:t>1</w:t>
            </w:r>
          </w:p>
          <w:p w14:paraId="19015A64" w14:textId="77777777" w:rsidR="00B36FB0" w:rsidRDefault="00000000">
            <w:pPr>
              <w:spacing w:after="20"/>
            </w:pPr>
            <w:r>
              <w:rPr>
                <w:b/>
                <w:color w:val="214FA3"/>
                <w:sz w:val="17"/>
              </w:rPr>
              <w:t>CURRENT SLG / SUBJECT GUIDE</w:t>
            </w:r>
          </w:p>
          <w:p w14:paraId="63F57EA6" w14:textId="77777777" w:rsidR="00B36FB0" w:rsidRDefault="00000000">
            <w:pPr>
              <w:spacing w:after="0"/>
            </w:pPr>
            <w:r>
              <w:rPr>
                <w:sz w:val="15"/>
              </w:rPr>
              <w:t>Subject purpose, requirements, assessment overview and authoritative subject information.</w:t>
            </w:r>
          </w:p>
        </w:tc>
        <w:tc>
          <w:tcPr>
            <w:tcW w:w="3383" w:type="dxa"/>
            <w:tcBorders>
              <w:top w:val="single" w:sz="6" w:space="0" w:color="17774A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EDF7F0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5C089BB7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25"/>
              </w:rPr>
              <w:t>2</w:t>
            </w:r>
          </w:p>
          <w:p w14:paraId="514AAD85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7"/>
              </w:rPr>
              <w:t>ASSESSMENT BRIEF(S)</w:t>
            </w:r>
          </w:p>
          <w:p w14:paraId="38EFB2B0" w14:textId="77777777" w:rsidR="00B36FB0" w:rsidRDefault="00000000">
            <w:pPr>
              <w:spacing w:after="0"/>
            </w:pPr>
            <w:r>
              <w:rPr>
                <w:sz w:val="15"/>
              </w:rPr>
              <w:t>Task requirements, due dates, format, submission and assessment-specific instructions.</w:t>
            </w:r>
          </w:p>
        </w:tc>
        <w:tc>
          <w:tcPr>
            <w:tcW w:w="3383" w:type="dxa"/>
            <w:tcBorders>
              <w:top w:val="single" w:sz="6" w:space="0" w:color="D97813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FFF6E8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5EA6EEF0" w14:textId="77777777" w:rsidR="00B36FB0" w:rsidRDefault="00000000">
            <w:pPr>
              <w:spacing w:after="20"/>
            </w:pPr>
            <w:r>
              <w:rPr>
                <w:b/>
                <w:color w:val="D97813"/>
                <w:sz w:val="25"/>
              </w:rPr>
              <w:t>3</w:t>
            </w:r>
          </w:p>
          <w:p w14:paraId="452967B2" w14:textId="77777777" w:rsidR="00B36FB0" w:rsidRDefault="00000000">
            <w:pPr>
              <w:spacing w:after="20"/>
            </w:pPr>
            <w:r>
              <w:rPr>
                <w:b/>
                <w:color w:val="D97813"/>
                <w:sz w:val="17"/>
              </w:rPr>
              <w:t>RUBRICS / CRITERIA</w:t>
            </w:r>
          </w:p>
          <w:p w14:paraId="607BF0D4" w14:textId="77777777" w:rsidR="00B36FB0" w:rsidRDefault="00000000">
            <w:pPr>
              <w:spacing w:after="0"/>
            </w:pPr>
            <w:r>
              <w:rPr>
                <w:sz w:val="15"/>
              </w:rPr>
              <w:t>Upload separately only if not already included in the assessment brief.</w:t>
            </w:r>
          </w:p>
        </w:tc>
      </w:tr>
      <w:tr w:rsidR="00B36FB0" w14:paraId="3E368ECE" w14:textId="77777777">
        <w:trPr>
          <w:jc w:val="center"/>
        </w:trPr>
        <w:tc>
          <w:tcPr>
            <w:tcW w:w="3383" w:type="dxa"/>
            <w:tcBorders>
              <w:top w:val="single" w:sz="6" w:space="0" w:color="5A42C6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F3F0FF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6C36AF24" w14:textId="77777777" w:rsidR="00B36FB0" w:rsidRDefault="00000000">
            <w:pPr>
              <w:spacing w:after="20"/>
            </w:pPr>
            <w:r>
              <w:rPr>
                <w:b/>
                <w:color w:val="5A42C6"/>
                <w:sz w:val="25"/>
              </w:rPr>
              <w:t>4</w:t>
            </w:r>
          </w:p>
          <w:p w14:paraId="08E9E94C" w14:textId="77777777" w:rsidR="00B36FB0" w:rsidRDefault="00000000">
            <w:pPr>
              <w:spacing w:after="20"/>
            </w:pPr>
            <w:r>
              <w:rPr>
                <w:b/>
                <w:color w:val="5A42C6"/>
                <w:sz w:val="17"/>
              </w:rPr>
              <w:t>AIAS / AI-USE GUIDANCE</w:t>
            </w:r>
          </w:p>
          <w:p w14:paraId="10A7CDC5" w14:textId="77777777" w:rsidR="00B36FB0" w:rsidRDefault="00000000">
            <w:pPr>
              <w:spacing w:after="0"/>
            </w:pPr>
            <w:r>
              <w:rPr>
                <w:sz w:val="15"/>
              </w:rPr>
              <w:t>Assessment-specific permitted AI use, declaration and attribution requirements.</w:t>
            </w:r>
          </w:p>
        </w:tc>
        <w:tc>
          <w:tcPr>
            <w:tcW w:w="3383" w:type="dxa"/>
            <w:tcBorders>
              <w:top w:val="single" w:sz="6" w:space="0" w:color="098B91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EEF9F9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108DCB25" w14:textId="77777777" w:rsidR="00B36FB0" w:rsidRDefault="00000000">
            <w:pPr>
              <w:spacing w:after="20"/>
            </w:pPr>
            <w:r>
              <w:rPr>
                <w:b/>
                <w:color w:val="098B91"/>
                <w:sz w:val="25"/>
              </w:rPr>
              <w:t>5</w:t>
            </w:r>
          </w:p>
          <w:p w14:paraId="2AB71658" w14:textId="77777777" w:rsidR="00B36FB0" w:rsidRDefault="00000000">
            <w:pPr>
              <w:spacing w:after="20"/>
            </w:pPr>
            <w:r>
              <w:rPr>
                <w:b/>
                <w:color w:val="098B91"/>
                <w:sz w:val="17"/>
              </w:rPr>
              <w:t>SCHEDULE + KEY DATES</w:t>
            </w:r>
          </w:p>
          <w:p w14:paraId="4CE107E2" w14:textId="77777777" w:rsidR="00B36FB0" w:rsidRDefault="00000000">
            <w:pPr>
              <w:spacing w:after="0"/>
            </w:pPr>
            <w:r>
              <w:rPr>
                <w:sz w:val="15"/>
              </w:rPr>
              <w:t>Current teaching-period schedule, weekly sequence and important dates.</w:t>
            </w:r>
          </w:p>
        </w:tc>
        <w:tc>
          <w:tcPr>
            <w:tcW w:w="3383" w:type="dxa"/>
            <w:tcBorders>
              <w:top w:val="single" w:sz="6" w:space="0" w:color="E9251D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FFF0EF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6FF841BD" w14:textId="77777777" w:rsidR="00B36FB0" w:rsidRDefault="00000000">
            <w:pPr>
              <w:spacing w:after="20"/>
            </w:pPr>
            <w:r>
              <w:rPr>
                <w:b/>
                <w:color w:val="E9251D"/>
                <w:sz w:val="25"/>
              </w:rPr>
              <w:t>6</w:t>
            </w:r>
          </w:p>
          <w:p w14:paraId="21FEEB4B" w14:textId="77777777" w:rsidR="00B36FB0" w:rsidRDefault="00000000">
            <w:pPr>
              <w:spacing w:after="20"/>
            </w:pPr>
            <w:r>
              <w:rPr>
                <w:b/>
                <w:color w:val="E9251D"/>
                <w:sz w:val="17"/>
              </w:rPr>
              <w:t>CONTACT + ESCALATION GUIDE</w:t>
            </w:r>
          </w:p>
          <w:p w14:paraId="4B956AFF" w14:textId="77777777" w:rsidR="00B36FB0" w:rsidRDefault="00000000">
            <w:pPr>
              <w:spacing w:after="0"/>
            </w:pPr>
            <w:r>
              <w:rPr>
                <w:sz w:val="15"/>
              </w:rPr>
              <w:t>Subject contacts and the approved pathways for extensions, special consideration and other referrals.</w:t>
            </w:r>
          </w:p>
        </w:tc>
      </w:tr>
    </w:tbl>
    <w:p w14:paraId="4E114A54" w14:textId="77777777" w:rsidR="00B36FB0" w:rsidRDefault="00000000">
      <w:pPr>
        <w:keepNext/>
        <w:spacing w:before="100" w:after="40"/>
      </w:pPr>
      <w:r>
        <w:rPr>
          <w:b/>
          <w:color w:val="098B91"/>
          <w:sz w:val="16"/>
        </w:rPr>
        <w:t>OPTIONAL - CHOOSE ONLY IF STUDENTS NEED IT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36FB0" w14:paraId="3CBF4315" w14:textId="77777777">
        <w:trPr>
          <w:jc w:val="center"/>
        </w:trPr>
        <w:tc>
          <w:tcPr>
            <w:tcW w:w="5074" w:type="dxa"/>
            <w:tcBorders>
              <w:top w:val="single" w:sz="7" w:space="0" w:color="17774A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EDF7F0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85D5C06" w14:textId="77777777" w:rsidR="00B36FB0" w:rsidRDefault="00000000">
            <w:pPr>
              <w:spacing w:after="40"/>
            </w:pPr>
            <w:r>
              <w:rPr>
                <w:b/>
                <w:color w:val="17774A"/>
                <w:sz w:val="19"/>
              </w:rPr>
              <w:t>USE ONE OR MORE OPTIONAL FILES</w:t>
            </w:r>
          </w:p>
          <w:p w14:paraId="00A00E0D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7"/>
              </w:rPr>
              <w:t xml:space="preserve">• </w:t>
            </w:r>
            <w:r>
              <w:rPr>
                <w:sz w:val="16"/>
              </w:rPr>
              <w:t>7. LMS / weekly module map - where students find readings, recordings and activities</w:t>
            </w:r>
          </w:p>
          <w:p w14:paraId="1747C139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7"/>
              </w:rPr>
              <w:t xml:space="preserve">• </w:t>
            </w:r>
            <w:r>
              <w:rPr>
                <w:sz w:val="16"/>
              </w:rPr>
              <w:t>8. Subject FAQ or glossary - recurring terminology and navigation questions</w:t>
            </w:r>
          </w:p>
          <w:p w14:paraId="36CC5989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7"/>
              </w:rPr>
              <w:t xml:space="preserve">• </w:t>
            </w:r>
            <w:r>
              <w:rPr>
                <w:sz w:val="16"/>
              </w:rPr>
              <w:t>9. Discipline-specific requirements - lab, placement, studio, fieldwork or software guidance</w:t>
            </w:r>
          </w:p>
          <w:p w14:paraId="5893BA17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7"/>
              </w:rPr>
              <w:t xml:space="preserve">• </w:t>
            </w:r>
            <w:r>
              <w:rPr>
                <w:sz w:val="16"/>
              </w:rPr>
              <w:t>10. Orientation / study guide - subject-specific expectations or recommended study sequence</w:t>
            </w:r>
          </w:p>
        </w:tc>
        <w:tc>
          <w:tcPr>
            <w:tcW w:w="5074" w:type="dxa"/>
            <w:tcBorders>
              <w:top w:val="single" w:sz="7" w:space="0" w:color="E9251D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FFF0EF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656FA4B" w14:textId="77777777" w:rsidR="00B36FB0" w:rsidRDefault="00000000">
            <w:pPr>
              <w:spacing w:after="40"/>
            </w:pPr>
            <w:r>
              <w:rPr>
                <w:b/>
                <w:color w:val="E9251D"/>
                <w:sz w:val="19"/>
              </w:rPr>
              <w:t>KEEP OUT OF THE KNOWLEDGE BASE</w:t>
            </w:r>
          </w:p>
          <w:p w14:paraId="41CCE557" w14:textId="77777777" w:rsidR="00B36FB0" w:rsidRDefault="00000000">
            <w:pPr>
              <w:spacing w:after="20"/>
            </w:pPr>
            <w:r>
              <w:rPr>
                <w:b/>
                <w:color w:val="E9251D"/>
                <w:sz w:val="17"/>
              </w:rPr>
              <w:t xml:space="preserve">• </w:t>
            </w:r>
            <w:r>
              <w:rPr>
                <w:sz w:val="16"/>
              </w:rPr>
              <w:t>superseded or duplicate versions of the same document</w:t>
            </w:r>
          </w:p>
          <w:p w14:paraId="6C870921" w14:textId="77777777" w:rsidR="00B36FB0" w:rsidRDefault="00000000">
            <w:pPr>
              <w:spacing w:after="20"/>
            </w:pPr>
            <w:r>
              <w:rPr>
                <w:b/>
                <w:color w:val="E9251D"/>
                <w:sz w:val="17"/>
              </w:rPr>
              <w:t xml:space="preserve">• </w:t>
            </w:r>
            <w:r>
              <w:rPr>
                <w:sz w:val="16"/>
              </w:rPr>
              <w:t>commercial textbooks, test banks or restricted third-party materials unless authorised</w:t>
            </w:r>
          </w:p>
          <w:p w14:paraId="13761E9E" w14:textId="77777777" w:rsidR="00B36FB0" w:rsidRDefault="00000000">
            <w:pPr>
              <w:spacing w:after="20"/>
            </w:pPr>
            <w:r>
              <w:rPr>
                <w:b/>
                <w:color w:val="E9251D"/>
                <w:sz w:val="17"/>
              </w:rPr>
              <w:t xml:space="preserve">• </w:t>
            </w:r>
            <w:r>
              <w:rPr>
                <w:sz w:val="16"/>
              </w:rPr>
              <w:t>identifiable student work, records or confidential assessment content</w:t>
            </w:r>
          </w:p>
          <w:p w14:paraId="35814EF8" w14:textId="77777777" w:rsidR="00B36FB0" w:rsidRDefault="00000000">
            <w:pPr>
              <w:spacing w:after="20"/>
            </w:pPr>
            <w:r>
              <w:rPr>
                <w:b/>
                <w:color w:val="E9251D"/>
                <w:sz w:val="17"/>
              </w:rPr>
              <w:t xml:space="preserve">• </w:t>
            </w:r>
            <w:r>
              <w:rPr>
                <w:sz w:val="16"/>
              </w:rPr>
              <w:t>personal, health, placement-client or other sensitive information</w:t>
            </w:r>
          </w:p>
        </w:tc>
      </w:tr>
    </w:tbl>
    <w:p w14:paraId="107D3EF2" w14:textId="77777777" w:rsidR="00B36FB0" w:rsidRDefault="00B36FB0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36FB0" w14:paraId="2E2A04CE" w14:textId="77777777">
        <w:trPr>
          <w:jc w:val="center"/>
        </w:trPr>
        <w:tc>
          <w:tcPr>
            <w:tcW w:w="5074" w:type="dxa"/>
            <w:tcBorders>
              <w:top w:val="single" w:sz="7" w:space="0" w:color="E9251D"/>
              <w:left w:val="single" w:sz="7" w:space="0" w:color="E9251D"/>
              <w:bottom w:val="single" w:sz="7" w:space="0" w:color="E9251D"/>
              <w:right w:val="single" w:sz="7" w:space="0" w:color="E9251D"/>
            </w:tcBorders>
            <w:shd w:val="clear" w:color="auto" w:fill="E9251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FE473E0" w14:textId="77777777" w:rsidR="00B36FB0" w:rsidRDefault="00000000">
            <w:pPr>
              <w:spacing w:before="200" w:after="200"/>
              <w:jc w:val="center"/>
            </w:pPr>
            <w:r>
              <w:rPr>
                <w:b/>
                <w:color w:val="FFFFFF"/>
                <w:sz w:val="28"/>
              </w:rPr>
              <w:t>1</w:t>
            </w:r>
          </w:p>
        </w:tc>
        <w:tc>
          <w:tcPr>
            <w:tcW w:w="5074" w:type="dxa"/>
            <w:tcBorders>
              <w:top w:val="single" w:sz="7" w:space="0" w:color="E9251D"/>
              <w:left w:val="single" w:sz="7" w:space="0" w:color="E9251D"/>
              <w:bottom w:val="single" w:sz="7" w:space="0" w:color="E9251D"/>
              <w:right w:val="single" w:sz="7" w:space="0" w:color="E9251D"/>
            </w:tcBorders>
            <w:shd w:val="clear" w:color="auto" w:fill="FFF0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3E276C" w14:textId="77777777" w:rsidR="00B36FB0" w:rsidRDefault="00000000">
            <w:pPr>
              <w:spacing w:after="40"/>
            </w:pPr>
            <w:r>
              <w:rPr>
                <w:b/>
                <w:color w:val="E9251D"/>
                <w:sz w:val="19"/>
              </w:rPr>
              <w:t>Prepare the upload set</w:t>
            </w:r>
          </w:p>
          <w:p w14:paraId="6D7B4C46" w14:textId="77777777" w:rsidR="00B36FB0" w:rsidRDefault="00000000">
            <w:pPr>
              <w:spacing w:after="0"/>
            </w:pPr>
            <w:r>
              <w:rPr>
                <w:sz w:val="16"/>
              </w:rPr>
              <w:t>If one authoritative document already contains the rubric, AIAS statement and due date, do not upload duplicate versions. Prefer a smaller, internally consistent knowledge base.</w:t>
            </w:r>
          </w:p>
        </w:tc>
      </w:tr>
    </w:tbl>
    <w:p w14:paraId="1D07118E" w14:textId="77777777" w:rsidR="00B36FB0" w:rsidRDefault="00000000">
      <w:r>
        <w:br w:type="page"/>
      </w:r>
    </w:p>
    <w:p w14:paraId="33392956" w14:textId="77777777" w:rsidR="00B36FB0" w:rsidRDefault="00000000">
      <w:pPr>
        <w:pBdr>
          <w:bottom w:val="single" w:sz="12" w:space="1" w:color="E9251D"/>
        </w:pBdr>
        <w:spacing w:after="40"/>
      </w:pPr>
      <w:r>
        <w:rPr>
          <w:b/>
          <w:color w:val="E9251D"/>
          <w:sz w:val="16"/>
        </w:rPr>
        <w:lastRenderedPageBreak/>
        <w:t>KNOWLEDGE BASE UPLOAD REGISTER</w:t>
      </w:r>
    </w:p>
    <w:p w14:paraId="32F39D49" w14:textId="77777777" w:rsidR="00B36FB0" w:rsidRDefault="00000000">
      <w:pPr>
        <w:keepNext/>
        <w:spacing w:before="20" w:after="100"/>
      </w:pPr>
      <w:r>
        <w:rPr>
          <w:b/>
          <w:color w:val="17357A"/>
          <w:sz w:val="33"/>
        </w:rPr>
        <w:t>Record exactly what will be uploaded</w:t>
      </w:r>
    </w:p>
    <w:p w14:paraId="46E5D994" w14:textId="77777777" w:rsidR="00B36FB0" w:rsidRDefault="00000000">
      <w:pPr>
        <w:spacing w:after="100"/>
      </w:pPr>
      <w:r>
        <w:rPr>
          <w:sz w:val="19"/>
        </w:rPr>
        <w:t>Complete this table before upload. Save the planner with the subject preparation records; upload the source files listed below to the GPT.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36FB0" w14:paraId="450AC248" w14:textId="77777777">
        <w:trPr>
          <w:jc w:val="center"/>
        </w:trPr>
        <w:tc>
          <w:tcPr>
            <w:tcW w:w="2537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8F9F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D8D75B" w14:textId="77777777" w:rsidR="00B36FB0" w:rsidRDefault="00000000">
            <w:r>
              <w:rPr>
                <w:b/>
                <w:color w:val="17357A"/>
                <w:sz w:val="15"/>
              </w:rPr>
              <w:t>Subject</w:t>
            </w:r>
          </w:p>
        </w:tc>
        <w:tc>
          <w:tcPr>
            <w:tcW w:w="2537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CAC108" w14:textId="77777777" w:rsidR="00B36FB0" w:rsidRDefault="00000000">
            <w:r>
              <w:rPr>
                <w:color w:val="666666"/>
                <w:sz w:val="15"/>
              </w:rPr>
              <w:t>[enter code + name]</w:t>
            </w:r>
          </w:p>
        </w:tc>
        <w:tc>
          <w:tcPr>
            <w:tcW w:w="2537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8F9F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5C3D3A" w14:textId="77777777" w:rsidR="00B36FB0" w:rsidRDefault="00000000">
            <w:r>
              <w:rPr>
                <w:b/>
                <w:color w:val="17357A"/>
                <w:sz w:val="15"/>
              </w:rPr>
              <w:t>Teaching period</w:t>
            </w:r>
          </w:p>
        </w:tc>
        <w:tc>
          <w:tcPr>
            <w:tcW w:w="2537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A5B482" w14:textId="77777777" w:rsidR="00B36FB0" w:rsidRDefault="00000000">
            <w:r>
              <w:rPr>
                <w:color w:val="666666"/>
                <w:sz w:val="15"/>
              </w:rPr>
              <w:t>[enter period/year]</w:t>
            </w:r>
          </w:p>
        </w:tc>
      </w:tr>
      <w:tr w:rsidR="00B36FB0" w14:paraId="0BE1EB63" w14:textId="77777777">
        <w:trPr>
          <w:jc w:val="center"/>
        </w:trPr>
        <w:tc>
          <w:tcPr>
            <w:tcW w:w="2537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8F9F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CC22F1" w14:textId="77777777" w:rsidR="00B36FB0" w:rsidRDefault="00000000">
            <w:r>
              <w:rPr>
                <w:b/>
                <w:color w:val="17357A"/>
                <w:sz w:val="15"/>
              </w:rPr>
              <w:t>Owner</w:t>
            </w:r>
          </w:p>
        </w:tc>
        <w:tc>
          <w:tcPr>
            <w:tcW w:w="2537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6548C6" w14:textId="77777777" w:rsidR="00B36FB0" w:rsidRDefault="00000000">
            <w:r>
              <w:rPr>
                <w:color w:val="666666"/>
                <w:sz w:val="15"/>
              </w:rPr>
              <w:t>[enter name]</w:t>
            </w:r>
          </w:p>
        </w:tc>
        <w:tc>
          <w:tcPr>
            <w:tcW w:w="2537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8F9F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A5A9DF" w14:textId="77777777" w:rsidR="00B36FB0" w:rsidRDefault="00000000">
            <w:r>
              <w:rPr>
                <w:b/>
                <w:color w:val="17357A"/>
                <w:sz w:val="15"/>
              </w:rPr>
              <w:t>Review date</w:t>
            </w:r>
          </w:p>
        </w:tc>
        <w:tc>
          <w:tcPr>
            <w:tcW w:w="2537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72B6F7" w14:textId="77777777" w:rsidR="00B36FB0" w:rsidRDefault="00000000">
            <w:r>
              <w:rPr>
                <w:color w:val="666666"/>
                <w:sz w:val="15"/>
              </w:rPr>
              <w:t>[enter date]</w:t>
            </w:r>
          </w:p>
        </w:tc>
      </w:tr>
    </w:tbl>
    <w:p w14:paraId="750FFDA4" w14:textId="77777777" w:rsidR="00B36FB0" w:rsidRDefault="00B36FB0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1"/>
        <w:gridCol w:w="2778"/>
        <w:gridCol w:w="1691"/>
        <w:gridCol w:w="1691"/>
        <w:gridCol w:w="1691"/>
        <w:gridCol w:w="2891"/>
      </w:tblGrid>
      <w:tr w:rsidR="00B36FB0" w14:paraId="2B743103" w14:textId="77777777">
        <w:trPr>
          <w:tblHeader/>
          <w:jc w:val="center"/>
        </w:trPr>
        <w:tc>
          <w:tcPr>
            <w:tcW w:w="1691" w:type="dxa"/>
            <w:tcBorders>
              <w:top w:val="single" w:sz="4" w:space="0" w:color="17357A"/>
              <w:left w:val="single" w:sz="4" w:space="0" w:color="17357A"/>
              <w:bottom w:val="single" w:sz="4" w:space="0" w:color="17357A"/>
              <w:right w:val="single" w:sz="4" w:space="0" w:color="17357A"/>
            </w:tcBorders>
            <w:shd w:val="clear" w:color="auto" w:fill="17357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828421" w14:textId="77777777" w:rsidR="00B36FB0" w:rsidRDefault="00000000">
            <w:pPr>
              <w:jc w:val="center"/>
            </w:pPr>
            <w:r>
              <w:rPr>
                <w:b/>
                <w:color w:val="FFFFFF"/>
                <w:sz w:val="13"/>
              </w:rPr>
              <w:t>#</w:t>
            </w:r>
          </w:p>
        </w:tc>
        <w:tc>
          <w:tcPr>
            <w:tcW w:w="1691" w:type="dxa"/>
            <w:tcBorders>
              <w:top w:val="single" w:sz="4" w:space="0" w:color="17357A"/>
              <w:left w:val="single" w:sz="4" w:space="0" w:color="17357A"/>
              <w:bottom w:val="single" w:sz="4" w:space="0" w:color="17357A"/>
              <w:right w:val="single" w:sz="4" w:space="0" w:color="17357A"/>
            </w:tcBorders>
            <w:shd w:val="clear" w:color="auto" w:fill="17357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1389BC" w14:textId="77777777" w:rsidR="00B36FB0" w:rsidRDefault="00000000">
            <w:pPr>
              <w:jc w:val="center"/>
            </w:pPr>
            <w:r>
              <w:rPr>
                <w:b/>
                <w:color w:val="FFFFFF"/>
                <w:sz w:val="13"/>
              </w:rPr>
              <w:t>FILE TO UPLOAD</w:t>
            </w:r>
          </w:p>
        </w:tc>
        <w:tc>
          <w:tcPr>
            <w:tcW w:w="1691" w:type="dxa"/>
            <w:tcBorders>
              <w:top w:val="single" w:sz="4" w:space="0" w:color="17357A"/>
              <w:left w:val="single" w:sz="4" w:space="0" w:color="17357A"/>
              <w:bottom w:val="single" w:sz="4" w:space="0" w:color="17357A"/>
              <w:right w:val="single" w:sz="4" w:space="0" w:color="17357A"/>
            </w:tcBorders>
            <w:shd w:val="clear" w:color="auto" w:fill="17357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979711" w14:textId="77777777" w:rsidR="00B36FB0" w:rsidRDefault="00000000">
            <w:pPr>
              <w:jc w:val="center"/>
            </w:pPr>
            <w:r>
              <w:rPr>
                <w:b/>
                <w:color w:val="FFFFFF"/>
                <w:sz w:val="13"/>
              </w:rPr>
              <w:t>M / O</w:t>
            </w:r>
          </w:p>
        </w:tc>
        <w:tc>
          <w:tcPr>
            <w:tcW w:w="1691" w:type="dxa"/>
            <w:tcBorders>
              <w:top w:val="single" w:sz="4" w:space="0" w:color="17357A"/>
              <w:left w:val="single" w:sz="4" w:space="0" w:color="17357A"/>
              <w:bottom w:val="single" w:sz="4" w:space="0" w:color="17357A"/>
              <w:right w:val="single" w:sz="4" w:space="0" w:color="17357A"/>
            </w:tcBorders>
            <w:shd w:val="clear" w:color="auto" w:fill="17357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8B14C5" w14:textId="77777777" w:rsidR="00B36FB0" w:rsidRDefault="00000000">
            <w:pPr>
              <w:jc w:val="center"/>
            </w:pPr>
            <w:r>
              <w:rPr>
                <w:b/>
                <w:color w:val="FFFFFF"/>
                <w:sz w:val="13"/>
              </w:rPr>
              <w:t>CURRENT?</w:t>
            </w:r>
          </w:p>
        </w:tc>
        <w:tc>
          <w:tcPr>
            <w:tcW w:w="1691" w:type="dxa"/>
            <w:tcBorders>
              <w:top w:val="single" w:sz="4" w:space="0" w:color="17357A"/>
              <w:left w:val="single" w:sz="4" w:space="0" w:color="17357A"/>
              <w:bottom w:val="single" w:sz="4" w:space="0" w:color="17357A"/>
              <w:right w:val="single" w:sz="4" w:space="0" w:color="17357A"/>
            </w:tcBorders>
            <w:shd w:val="clear" w:color="auto" w:fill="17357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8A47E" w14:textId="77777777" w:rsidR="00B36FB0" w:rsidRDefault="00000000">
            <w:pPr>
              <w:jc w:val="center"/>
            </w:pPr>
            <w:r>
              <w:rPr>
                <w:b/>
                <w:color w:val="FFFFFF"/>
                <w:sz w:val="13"/>
              </w:rPr>
              <w:t>OWNER / DATE</w:t>
            </w:r>
          </w:p>
        </w:tc>
        <w:tc>
          <w:tcPr>
            <w:tcW w:w="1691" w:type="dxa"/>
            <w:tcBorders>
              <w:top w:val="single" w:sz="4" w:space="0" w:color="17357A"/>
              <w:left w:val="single" w:sz="4" w:space="0" w:color="17357A"/>
              <w:bottom w:val="single" w:sz="4" w:space="0" w:color="17357A"/>
              <w:right w:val="single" w:sz="4" w:space="0" w:color="17357A"/>
            </w:tcBorders>
            <w:shd w:val="clear" w:color="auto" w:fill="17357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BB4C8B" w14:textId="77777777" w:rsidR="00B36FB0" w:rsidRDefault="00000000">
            <w:pPr>
              <w:jc w:val="center"/>
            </w:pPr>
            <w:r>
              <w:rPr>
                <w:b/>
                <w:color w:val="FFFFFF"/>
                <w:sz w:val="13"/>
              </w:rPr>
              <w:t>WHAT THE GPT SHOULD USE IT FOR</w:t>
            </w:r>
          </w:p>
        </w:tc>
      </w:tr>
      <w:tr w:rsidR="00B36FB0" w14:paraId="11FEEA58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238902A1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A36995A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[SLG / subject guide]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BA5FABE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M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29913E31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40B9852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BDF5650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[e.g. subject requirements and assessment overview]</w:t>
            </w:r>
          </w:p>
        </w:tc>
      </w:tr>
      <w:tr w:rsidR="00B36FB0" w14:paraId="79AC3845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B70FD0B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8A88F59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[assessment brief(s)]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5902904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M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6825691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13FE9E6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BFCBB5B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[task, due date, submission, requirements]</w:t>
            </w:r>
          </w:p>
        </w:tc>
      </w:tr>
      <w:tr w:rsidR="00B36FB0" w14:paraId="07BB3554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EF7ACD5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EAE500D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[rubric / criteria]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6041F968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M*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E0A0031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0B649D8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2C3BA87B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[explain criteria only; no grade prediction]</w:t>
            </w:r>
          </w:p>
        </w:tc>
      </w:tr>
      <w:tr w:rsidR="00B36FB0" w14:paraId="13ECEF51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3F9854C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67B8DC7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[AIAS / AI-use file]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CFAC49D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M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B559327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2CFB0A06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5BC4D44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[permitted AI use, declaration, attribution]</w:t>
            </w:r>
          </w:p>
        </w:tc>
      </w:tr>
      <w:tr w:rsidR="00B36FB0" w14:paraId="7E711292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3A5A017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3FB4589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[schedule / key dates]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9A74E91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M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27DFA8E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601BFF3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C2DA71E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[weekly sequence and current dates]</w:t>
            </w:r>
          </w:p>
        </w:tc>
      </w:tr>
      <w:tr w:rsidR="00B36FB0" w14:paraId="0E7D5091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2E261CD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1CECB91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[contacts / escalation]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5644834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M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332B426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B361E05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662AAEB5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[who to contact and referral pathways]</w:t>
            </w:r>
          </w:p>
        </w:tc>
      </w:tr>
      <w:tr w:rsidR="00B36FB0" w14:paraId="59770A68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88872FC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25B0231C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[optional file]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13FC2DC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O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6235C05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58E0D74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5A6C241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[purpose]</w:t>
            </w:r>
          </w:p>
        </w:tc>
      </w:tr>
      <w:tr w:rsidR="00B36FB0" w14:paraId="2D55E927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6D72CF8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7E5033B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[optional file]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37B9BFCE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O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6C0025B7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CB3BC30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6476E0D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[purpose]</w:t>
            </w:r>
          </w:p>
        </w:tc>
      </w:tr>
      <w:tr w:rsidR="00B36FB0" w14:paraId="57B5F2ED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3DE3D88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0FEB655F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[optional file]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49CB49E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O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1AC9F9B4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17D1BDF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7F8FA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47A31DAB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[purpose]</w:t>
            </w:r>
          </w:p>
        </w:tc>
      </w:tr>
      <w:tr w:rsidR="00B36FB0" w14:paraId="3BDB7331" w14:textId="77777777">
        <w:trPr>
          <w:jc w:val="center"/>
        </w:trPr>
        <w:tc>
          <w:tcPr>
            <w:tcW w:w="45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A3544B6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10</w:t>
            </w:r>
          </w:p>
        </w:tc>
        <w:tc>
          <w:tcPr>
            <w:tcW w:w="2778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6899F96B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[optional file]</w:t>
            </w:r>
          </w:p>
        </w:tc>
        <w:tc>
          <w:tcPr>
            <w:tcW w:w="11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76026F16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O</w:t>
            </w:r>
          </w:p>
        </w:tc>
        <w:tc>
          <w:tcPr>
            <w:tcW w:w="130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66C8A70" w14:textId="77777777" w:rsidR="00B36FB0" w:rsidRDefault="00000000">
            <w:pPr>
              <w:spacing w:after="0"/>
              <w:jc w:val="center"/>
            </w:pPr>
            <w:r>
              <w:rPr>
                <w:sz w:val="13"/>
              </w:rPr>
              <w:t>Yes / No</w:t>
            </w:r>
          </w:p>
        </w:tc>
        <w:tc>
          <w:tcPr>
            <w:tcW w:w="1474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1D07D6D0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[name/date]</w:t>
            </w:r>
          </w:p>
        </w:tc>
        <w:tc>
          <w:tcPr>
            <w:tcW w:w="2891" w:type="dxa"/>
            <w:tcBorders>
              <w:top w:val="single" w:sz="3" w:space="0" w:color="D7DBE3"/>
              <w:left w:val="single" w:sz="3" w:space="0" w:color="D7DBE3"/>
              <w:bottom w:val="single" w:sz="3" w:space="0" w:color="D7DBE3"/>
              <w:right w:val="single" w:sz="3" w:space="0" w:color="D7DBE3"/>
            </w:tcBorders>
            <w:shd w:val="clear" w:color="auto" w:fill="FFFFFF"/>
            <w:tcMar>
              <w:top w:w="65" w:type="dxa"/>
              <w:left w:w="70" w:type="dxa"/>
              <w:bottom w:w="65" w:type="dxa"/>
              <w:right w:w="70" w:type="dxa"/>
            </w:tcMar>
            <w:vAlign w:val="center"/>
          </w:tcPr>
          <w:p w14:paraId="50C8A129" w14:textId="77777777" w:rsidR="00B36FB0" w:rsidRDefault="00000000">
            <w:pPr>
              <w:spacing w:after="0"/>
            </w:pPr>
            <w:r>
              <w:rPr>
                <w:color w:val="666666"/>
                <w:sz w:val="13"/>
              </w:rPr>
              <w:t>[purpose]</w:t>
            </w:r>
          </w:p>
        </w:tc>
      </w:tr>
    </w:tbl>
    <w:p w14:paraId="6CDEFBB6" w14:textId="77777777" w:rsidR="00B36FB0" w:rsidRDefault="00000000">
      <w:pPr>
        <w:spacing w:before="40" w:after="80"/>
      </w:pPr>
      <w:r>
        <w:rPr>
          <w:i/>
          <w:color w:val="666666"/>
          <w:sz w:val="14"/>
        </w:rPr>
        <w:t>* Rubric may be omitted as a separate upload if it is already included in the authoritative assessment brief.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36FB0" w14:paraId="4CD5ECCB" w14:textId="77777777">
        <w:trPr>
          <w:jc w:val="center"/>
        </w:trPr>
        <w:tc>
          <w:tcPr>
            <w:tcW w:w="5074" w:type="dxa"/>
            <w:tcBorders>
              <w:top w:val="single" w:sz="6" w:space="0" w:color="17774A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EDF7F0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16B57F3" w14:textId="77777777" w:rsidR="00B36FB0" w:rsidRDefault="00000000">
            <w:pPr>
              <w:spacing w:after="40"/>
            </w:pPr>
            <w:r>
              <w:rPr>
                <w:b/>
                <w:color w:val="17774A"/>
                <w:sz w:val="17"/>
              </w:rPr>
              <w:t>BEFORE UPLOAD</w:t>
            </w:r>
          </w:p>
          <w:p w14:paraId="4E19CF3B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4"/>
              </w:rPr>
              <w:t xml:space="preserve">• </w:t>
            </w:r>
            <w:r>
              <w:rPr>
                <w:sz w:val="14"/>
              </w:rPr>
              <w:t>files are current for this teaching period</w:t>
            </w:r>
          </w:p>
          <w:p w14:paraId="4F2FEEFD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4"/>
              </w:rPr>
              <w:t xml:space="preserve">• </w:t>
            </w:r>
            <w:r>
              <w:rPr>
                <w:sz w:val="14"/>
              </w:rPr>
              <w:t>dates and AIAS instructions agree across files</w:t>
            </w:r>
          </w:p>
          <w:p w14:paraId="7CF0309B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4"/>
              </w:rPr>
              <w:t xml:space="preserve">• </w:t>
            </w:r>
            <w:r>
              <w:rPr>
                <w:sz w:val="14"/>
              </w:rPr>
              <w:t>duplicate/superseded versions removed</w:t>
            </w:r>
          </w:p>
          <w:p w14:paraId="25859C34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4"/>
              </w:rPr>
              <w:t xml:space="preserve">• </w:t>
            </w:r>
            <w:r>
              <w:rPr>
                <w:sz w:val="14"/>
              </w:rPr>
              <w:t>files contain no sensitive or restricted material</w:t>
            </w:r>
          </w:p>
          <w:p w14:paraId="11C62DF7" w14:textId="77777777" w:rsidR="00B36FB0" w:rsidRDefault="00000000">
            <w:pPr>
              <w:spacing w:after="20"/>
            </w:pPr>
            <w:r>
              <w:rPr>
                <w:b/>
                <w:color w:val="17774A"/>
                <w:sz w:val="14"/>
              </w:rPr>
              <w:t xml:space="preserve">• </w:t>
            </w:r>
            <w:r>
              <w:rPr>
                <w:sz w:val="14"/>
              </w:rPr>
              <w:t>file names are clear and recognisable</w:t>
            </w:r>
          </w:p>
        </w:tc>
        <w:tc>
          <w:tcPr>
            <w:tcW w:w="5074" w:type="dxa"/>
            <w:tcBorders>
              <w:top w:val="single" w:sz="6" w:space="0" w:color="214FA3"/>
              <w:left w:val="single" w:sz="4" w:space="0" w:color="D7DBE3"/>
              <w:bottom w:val="single" w:sz="4" w:space="0" w:color="D7DBE3"/>
              <w:right w:val="single" w:sz="4" w:space="0" w:color="D7DBE3"/>
            </w:tcBorders>
            <w:shd w:val="clear" w:color="auto" w:fill="EEF3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ADE239C" w14:textId="77777777" w:rsidR="00B36FB0" w:rsidRDefault="00000000">
            <w:pPr>
              <w:spacing w:after="40"/>
            </w:pPr>
            <w:r>
              <w:rPr>
                <w:b/>
                <w:color w:val="214FA3"/>
                <w:sz w:val="17"/>
              </w:rPr>
              <w:t>AFTER UPLOAD</w:t>
            </w:r>
          </w:p>
          <w:p w14:paraId="3709116E" w14:textId="77777777" w:rsidR="00B36FB0" w:rsidRDefault="00000000">
            <w:pPr>
              <w:spacing w:after="20"/>
            </w:pPr>
            <w:r>
              <w:rPr>
                <w:b/>
                <w:color w:val="214FA3"/>
                <w:sz w:val="14"/>
              </w:rPr>
              <w:t xml:space="preserve">• </w:t>
            </w:r>
            <w:r>
              <w:rPr>
                <w:sz w:val="14"/>
              </w:rPr>
              <w:t>test one question against every mandatory source</w:t>
            </w:r>
          </w:p>
          <w:p w14:paraId="71EE893E" w14:textId="77777777" w:rsidR="00B36FB0" w:rsidRDefault="00000000">
            <w:pPr>
              <w:spacing w:after="20"/>
            </w:pPr>
            <w:r>
              <w:rPr>
                <w:b/>
                <w:color w:val="214FA3"/>
                <w:sz w:val="14"/>
              </w:rPr>
              <w:t xml:space="preserve">• </w:t>
            </w:r>
            <w:r>
              <w:rPr>
                <w:sz w:val="14"/>
              </w:rPr>
              <w:t>test a conflicting or missing-information question</w:t>
            </w:r>
          </w:p>
          <w:p w14:paraId="6713F905" w14:textId="77777777" w:rsidR="00B36FB0" w:rsidRDefault="00000000">
            <w:pPr>
              <w:spacing w:after="20"/>
            </w:pPr>
            <w:r>
              <w:rPr>
                <w:b/>
                <w:color w:val="214FA3"/>
                <w:sz w:val="14"/>
              </w:rPr>
              <w:t xml:space="preserve">• </w:t>
            </w:r>
            <w:r>
              <w:rPr>
                <w:sz w:val="14"/>
              </w:rPr>
              <w:t>confirm the GPT names the source where practical</w:t>
            </w:r>
          </w:p>
          <w:p w14:paraId="04452B6F" w14:textId="77777777" w:rsidR="00B36FB0" w:rsidRDefault="00000000">
            <w:pPr>
              <w:spacing w:after="20"/>
            </w:pPr>
            <w:r>
              <w:rPr>
                <w:b/>
                <w:color w:val="214FA3"/>
                <w:sz w:val="14"/>
              </w:rPr>
              <w:t xml:space="preserve">• </w:t>
            </w:r>
            <w:r>
              <w:rPr>
                <w:sz w:val="14"/>
              </w:rPr>
              <w:t>confirm it refers decisions to authorised staff</w:t>
            </w:r>
          </w:p>
          <w:p w14:paraId="6C9FE30A" w14:textId="77777777" w:rsidR="00B36FB0" w:rsidRDefault="00000000">
            <w:pPr>
              <w:spacing w:after="20"/>
            </w:pPr>
            <w:r>
              <w:rPr>
                <w:b/>
                <w:color w:val="214FA3"/>
                <w:sz w:val="14"/>
              </w:rPr>
              <w:t xml:space="preserve">• </w:t>
            </w:r>
            <w:r>
              <w:rPr>
                <w:sz w:val="14"/>
              </w:rPr>
              <w:t>set the next review date before the next offering</w:t>
            </w:r>
          </w:p>
        </w:tc>
      </w:tr>
    </w:tbl>
    <w:p w14:paraId="45EA12D2" w14:textId="77777777" w:rsidR="00B36FB0" w:rsidRDefault="00000000">
      <w:pPr>
        <w:spacing w:before="100" w:after="0"/>
      </w:pPr>
      <w:r>
        <w:rPr>
          <w:b/>
          <w:color w:val="666666"/>
          <w:sz w:val="15"/>
        </w:rPr>
        <w:t xml:space="preserve">Knowledge-base principle: </w:t>
      </w:r>
      <w:r>
        <w:rPr>
          <w:i/>
          <w:color w:val="666666"/>
          <w:sz w:val="15"/>
        </w:rPr>
        <w:t>The knowledge base is the set of files uploaded to the GPT. This planner helps academics select, check and document those files; it does not replace them.</w:t>
      </w:r>
    </w:p>
    <w:sectPr w:rsidR="00B36FB0" w:rsidSect="00034616">
      <w:headerReference w:type="default" r:id="rId11"/>
      <w:footerReference w:type="default" r:id="rId12"/>
      <w:pgSz w:w="11906" w:h="16838"/>
      <w:pgMar w:top="822" w:right="879" w:bottom="879" w:left="879" w:header="312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62D24" w14:textId="77777777" w:rsidR="00DA554E" w:rsidRDefault="00DA554E">
      <w:pPr>
        <w:spacing w:after="0"/>
      </w:pPr>
      <w:r>
        <w:separator/>
      </w:r>
    </w:p>
  </w:endnote>
  <w:endnote w:type="continuationSeparator" w:id="0">
    <w:p w14:paraId="4E23DED0" w14:textId="77777777" w:rsidR="00DA554E" w:rsidRDefault="00DA55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4DB5B" w14:textId="77777777" w:rsidR="00B36FB0" w:rsidRDefault="00B36FB0">
    <w:pPr>
      <w:pStyle w:val="Foot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074"/>
      <w:gridCol w:w="5074"/>
    </w:tblGrid>
    <w:tr w:rsidR="00B36FB0" w14:paraId="649A7390" w14:textId="77777777">
      <w:trPr>
        <w:jc w:val="center"/>
      </w:trPr>
      <w:tc>
        <w:tcPr>
          <w:tcW w:w="5074" w:type="dxa"/>
          <w:tcBorders>
            <w:top w:val="single" w:sz="5" w:space="0" w:color="C9CED8"/>
            <w:left w:val="nil"/>
            <w:bottom w:val="nil"/>
            <w:right w:val="nil"/>
          </w:tcBorders>
          <w:tcMar>
            <w:top w:w="80" w:type="dxa"/>
            <w:left w:w="0" w:type="dxa"/>
            <w:bottom w:w="0" w:type="dxa"/>
            <w:right w:w="0" w:type="dxa"/>
          </w:tcMar>
        </w:tcPr>
        <w:p w14:paraId="4A301E54" w14:textId="77777777" w:rsidR="00B36FB0" w:rsidRDefault="00000000">
          <w:r>
            <w:rPr>
              <w:color w:val="666666"/>
              <w:sz w:val="14"/>
            </w:rPr>
            <w:t>Student Subject Helper | Knowledge Base Upload Planner</w:t>
          </w:r>
        </w:p>
      </w:tc>
      <w:tc>
        <w:tcPr>
          <w:tcW w:w="5074" w:type="dxa"/>
          <w:tcBorders>
            <w:top w:val="single" w:sz="5" w:space="0" w:color="C9CED8"/>
            <w:left w:val="nil"/>
            <w:bottom w:val="nil"/>
            <w:right w:val="nil"/>
          </w:tcBorders>
          <w:tcMar>
            <w:top w:w="80" w:type="dxa"/>
            <w:left w:w="0" w:type="dxa"/>
            <w:bottom w:w="0" w:type="dxa"/>
            <w:right w:w="0" w:type="dxa"/>
          </w:tcMar>
        </w:tcPr>
        <w:p w14:paraId="3308686A" w14:textId="77777777" w:rsidR="00B36FB0" w:rsidRDefault="00000000">
          <w:pPr>
            <w:jc w:val="right"/>
          </w:pPr>
          <w:r>
            <w:rPr>
              <w:color w:val="666666"/>
              <w:sz w:val="1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color w:val="666666"/>
              <w:sz w:val="15"/>
            </w:rPr>
            <w:t>1</w:t>
          </w:r>
          <w:r>
            <w:rPr>
              <w:color w:val="666666"/>
              <w:sz w:val="15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53023" w14:textId="77777777" w:rsidR="00DA554E" w:rsidRDefault="00DA554E">
      <w:pPr>
        <w:spacing w:after="0"/>
      </w:pPr>
      <w:r>
        <w:separator/>
      </w:r>
    </w:p>
  </w:footnote>
  <w:footnote w:type="continuationSeparator" w:id="0">
    <w:p w14:paraId="6542B41F" w14:textId="77777777" w:rsidR="00DA554E" w:rsidRDefault="00DA55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14AC7" w14:textId="77777777" w:rsidR="00B36FB0" w:rsidRDefault="00B36FB0">
    <w:pPr>
      <w:pStyle w:val="Head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074"/>
      <w:gridCol w:w="5074"/>
    </w:tblGrid>
    <w:tr w:rsidR="00B36FB0" w14:paraId="0D2D1258" w14:textId="77777777">
      <w:trPr>
        <w:jc w:val="center"/>
      </w:trPr>
      <w:tc>
        <w:tcPr>
          <w:tcW w:w="507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5AE5F01" w14:textId="68D6EBC4" w:rsidR="00B36FB0" w:rsidRDefault="00B36FB0"/>
      </w:tc>
      <w:tc>
        <w:tcPr>
          <w:tcW w:w="507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D7F715F" w14:textId="77777777" w:rsidR="00B36FB0" w:rsidRDefault="00000000">
          <w:pPr>
            <w:jc w:val="right"/>
          </w:pPr>
          <w:r>
            <w:rPr>
              <w:b/>
              <w:color w:val="17357A"/>
              <w:sz w:val="17"/>
            </w:rPr>
            <w:t>TEACH WITH AI | MICROLEARNING RESOURCE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6057510">
    <w:abstractNumId w:val="8"/>
  </w:num>
  <w:num w:numId="2" w16cid:durableId="1935895472">
    <w:abstractNumId w:val="6"/>
  </w:num>
  <w:num w:numId="3" w16cid:durableId="1324551316">
    <w:abstractNumId w:val="5"/>
  </w:num>
  <w:num w:numId="4" w16cid:durableId="1297292920">
    <w:abstractNumId w:val="4"/>
  </w:num>
  <w:num w:numId="5" w16cid:durableId="26834040">
    <w:abstractNumId w:val="7"/>
  </w:num>
  <w:num w:numId="6" w16cid:durableId="2129346954">
    <w:abstractNumId w:val="3"/>
  </w:num>
  <w:num w:numId="7" w16cid:durableId="36320379">
    <w:abstractNumId w:val="2"/>
  </w:num>
  <w:num w:numId="8" w16cid:durableId="906300780">
    <w:abstractNumId w:val="1"/>
  </w:num>
  <w:num w:numId="9" w16cid:durableId="21076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66DC"/>
    <w:rsid w:val="0029639D"/>
    <w:rsid w:val="00326F90"/>
    <w:rsid w:val="00AA1D8D"/>
    <w:rsid w:val="00B36FB0"/>
    <w:rsid w:val="00B47730"/>
    <w:rsid w:val="00CB0664"/>
    <w:rsid w:val="00DA554E"/>
    <w:rsid w:val="00E126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72258"/>
  <w14:defaultImageDpi w14:val="300"/>
  <w15:docId w15:val="{AB7C2F1C-15A7-49B8-9D86-DAE7F6E7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rial" w:hAnsi="Arial"/>
      <w:color w:val="222222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E37729ABC114DB9BC191D5494B592" ma:contentTypeVersion="10" ma:contentTypeDescription="Create a new document." ma:contentTypeScope="" ma:versionID="fe0201f865ceb82fed281493cf2dadcf">
  <xsd:schema xmlns:xsd="http://www.w3.org/2001/XMLSchema" xmlns:xs="http://www.w3.org/2001/XMLSchema" xmlns:p="http://schemas.microsoft.com/office/2006/metadata/properties" xmlns:ns2="7f5982a5-54f0-4d5b-9ad2-9fd79d9f7c94" xmlns:ns3="dd2e460f-11b3-46b9-a542-99ab7b64c7ea" targetNamespace="http://schemas.microsoft.com/office/2006/metadata/properties" ma:root="true" ma:fieldsID="03aba6ab1d096540d513850b7c70945b" ns2:_="" ns3:_="">
    <xsd:import namespace="7f5982a5-54f0-4d5b-9ad2-9fd79d9f7c94"/>
    <xsd:import namespace="dd2e460f-11b3-46b9-a542-99ab7b64c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982a5-54f0-4d5b-9ad2-9fd79d9f7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e460f-11b3-46b9-a542-99ab7b64c7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c0034c-3573-4d57-9218-ce4001cf8790}" ma:internalName="TaxCatchAll" ma:showField="CatchAllData" ma:web="dd2e460f-11b3-46b9-a542-99ab7b64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2e460f-11b3-46b9-a542-99ab7b64c7ea" xsi:nil="true"/>
    <lcf76f155ced4ddcb4097134ff3c332f xmlns="7f5982a5-54f0-4d5b-9ad2-9fd79d9f7c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91EDE3-F9E4-49D1-8262-14D08AA91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982a5-54f0-4d5b-9ad2-9fd79d9f7c94"/>
    <ds:schemaRef ds:uri="dd2e460f-11b3-46b9-a542-99ab7b64c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1BCFAA-8CC8-4CD4-852A-5EBD46785C5D}">
  <ds:schemaRefs>
    <ds:schemaRef ds:uri="http://schemas.microsoft.com/office/2006/metadata/properties"/>
    <ds:schemaRef ds:uri="http://schemas.microsoft.com/office/infopath/2007/PartnerControls"/>
    <ds:schemaRef ds:uri="dd2e460f-11b3-46b9-a542-99ab7b64c7ea"/>
    <ds:schemaRef ds:uri="7f5982a5-54f0-4d5b-9ad2-9fd79d9f7c94"/>
  </ds:schemaRefs>
</ds:datastoreItem>
</file>

<file path=customXml/itemProps3.xml><?xml version="1.0" encoding="utf-8"?>
<ds:datastoreItem xmlns:ds="http://schemas.openxmlformats.org/officeDocument/2006/customXml" ds:itemID="{853A275D-641F-4B2B-B39E-D5842692E1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Craig Bellamy</cp:lastModifiedBy>
  <cp:revision>2</cp:revision>
  <dcterms:created xsi:type="dcterms:W3CDTF">2013-12-23T23:15:00Z</dcterms:created>
  <dcterms:modified xsi:type="dcterms:W3CDTF">2026-09-07T00:51:00Z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0x0101007E0E37729ABC114DB9BC191D5494B592</vt:lpwstr>
  </property>
  <property fmtid="{D5CDD505-2E9C-101B-9397-08002B2CF9AE}" pid="3" name="GrammarlyDocumentId">
    <vt:lpwstr>af1945f1-d862-48da-ad56-11d4a448288c</vt:lpwstr>
  </property>
</Properties>
</file>